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E" w:rsidRDefault="009F7AAB">
      <w:pPr>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column">
              <wp:posOffset>3747135</wp:posOffset>
            </wp:positionH>
            <wp:positionV relativeFrom="paragraph">
              <wp:posOffset>-121285</wp:posOffset>
            </wp:positionV>
            <wp:extent cx="1695450" cy="1085850"/>
            <wp:effectExtent l="0" t="0" r="0" b="0"/>
            <wp:wrapNone/>
            <wp:docPr id="1" name="Picture 1" descr="rco-academy-organ-schoo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co-academy-organ-school-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11E" w:rsidRDefault="006C611E">
      <w:pPr>
        <w:rPr>
          <w:b/>
          <w:sz w:val="32"/>
          <w:szCs w:val="32"/>
        </w:rPr>
      </w:pPr>
      <w:bookmarkStart w:id="0" w:name="_GoBack"/>
      <w:bookmarkEnd w:id="0"/>
    </w:p>
    <w:p w:rsidR="006C611E" w:rsidRDefault="006C611E">
      <w:pPr>
        <w:rPr>
          <w:b/>
          <w:sz w:val="32"/>
          <w:szCs w:val="32"/>
        </w:rPr>
      </w:pPr>
    </w:p>
    <w:p w:rsidR="00F60625" w:rsidRDefault="00F60625">
      <w:pPr>
        <w:rPr>
          <w:b/>
          <w:sz w:val="32"/>
          <w:szCs w:val="32"/>
        </w:rPr>
      </w:pPr>
      <w:r w:rsidRPr="008515EB">
        <w:rPr>
          <w:b/>
          <w:sz w:val="32"/>
          <w:szCs w:val="32"/>
        </w:rPr>
        <w:t xml:space="preserve">Class Vacancies at </w:t>
      </w:r>
      <w:r w:rsidR="00D753A2">
        <w:rPr>
          <w:b/>
          <w:sz w:val="32"/>
          <w:szCs w:val="32"/>
        </w:rPr>
        <w:t>26.4.16</w:t>
      </w:r>
    </w:p>
    <w:tbl>
      <w:tblPr>
        <w:tblStyle w:val="TableGrid"/>
        <w:tblW w:w="0" w:type="auto"/>
        <w:tblLook w:val="04A0" w:firstRow="1" w:lastRow="0" w:firstColumn="1" w:lastColumn="0" w:noHBand="0" w:noVBand="1"/>
      </w:tblPr>
      <w:tblGrid>
        <w:gridCol w:w="1361"/>
        <w:gridCol w:w="1555"/>
        <w:gridCol w:w="1063"/>
        <w:gridCol w:w="1022"/>
        <w:gridCol w:w="1072"/>
        <w:gridCol w:w="1559"/>
        <w:gridCol w:w="1411"/>
      </w:tblGrid>
      <w:tr w:rsidR="006C611E" w:rsidRPr="00F60625" w:rsidTr="008F4638">
        <w:tc>
          <w:tcPr>
            <w:tcW w:w="1361" w:type="dxa"/>
          </w:tcPr>
          <w:p w:rsidR="006C611E" w:rsidRPr="003767CF" w:rsidRDefault="006C611E">
            <w:pPr>
              <w:rPr>
                <w:b/>
                <w:sz w:val="24"/>
                <w:szCs w:val="24"/>
              </w:rPr>
            </w:pPr>
            <w:r w:rsidRPr="003767CF">
              <w:rPr>
                <w:b/>
                <w:sz w:val="24"/>
                <w:szCs w:val="24"/>
              </w:rPr>
              <w:t>Date</w:t>
            </w:r>
          </w:p>
        </w:tc>
        <w:tc>
          <w:tcPr>
            <w:tcW w:w="1555" w:type="dxa"/>
          </w:tcPr>
          <w:p w:rsidR="006C611E" w:rsidRPr="003767CF" w:rsidRDefault="006C611E">
            <w:pPr>
              <w:rPr>
                <w:b/>
                <w:sz w:val="24"/>
                <w:szCs w:val="24"/>
              </w:rPr>
            </w:pPr>
            <w:r w:rsidRPr="003767CF">
              <w:rPr>
                <w:b/>
                <w:sz w:val="24"/>
                <w:szCs w:val="24"/>
              </w:rPr>
              <w:t>Title</w:t>
            </w:r>
          </w:p>
        </w:tc>
        <w:tc>
          <w:tcPr>
            <w:tcW w:w="1063" w:type="dxa"/>
          </w:tcPr>
          <w:p w:rsidR="006C611E" w:rsidRPr="003767CF" w:rsidRDefault="006C611E">
            <w:pPr>
              <w:rPr>
                <w:b/>
                <w:sz w:val="24"/>
                <w:szCs w:val="24"/>
              </w:rPr>
            </w:pPr>
            <w:r w:rsidRPr="003767CF">
              <w:rPr>
                <w:b/>
                <w:sz w:val="24"/>
                <w:szCs w:val="24"/>
              </w:rPr>
              <w:t>Players</w:t>
            </w:r>
          </w:p>
        </w:tc>
        <w:tc>
          <w:tcPr>
            <w:tcW w:w="1022" w:type="dxa"/>
          </w:tcPr>
          <w:p w:rsidR="006C611E" w:rsidRPr="00F60625" w:rsidRDefault="006C611E">
            <w:pPr>
              <w:rPr>
                <w:sz w:val="24"/>
                <w:szCs w:val="24"/>
              </w:rPr>
            </w:pPr>
            <w:proofErr w:type="spellStart"/>
            <w:r w:rsidRPr="00F60625">
              <w:rPr>
                <w:sz w:val="24"/>
                <w:szCs w:val="24"/>
              </w:rPr>
              <w:t>Obs</w:t>
            </w:r>
            <w:proofErr w:type="spellEnd"/>
          </w:p>
        </w:tc>
        <w:tc>
          <w:tcPr>
            <w:tcW w:w="1072" w:type="dxa"/>
          </w:tcPr>
          <w:p w:rsidR="006C611E" w:rsidRPr="00F60625" w:rsidRDefault="006C611E">
            <w:pPr>
              <w:rPr>
                <w:sz w:val="24"/>
                <w:szCs w:val="24"/>
              </w:rPr>
            </w:pPr>
            <w:r w:rsidRPr="00F60625">
              <w:rPr>
                <w:sz w:val="24"/>
                <w:szCs w:val="24"/>
              </w:rPr>
              <w:t>Grade</w:t>
            </w:r>
          </w:p>
        </w:tc>
        <w:tc>
          <w:tcPr>
            <w:tcW w:w="1559" w:type="dxa"/>
          </w:tcPr>
          <w:p w:rsidR="006C611E" w:rsidRPr="00F60625" w:rsidRDefault="006C611E">
            <w:pPr>
              <w:rPr>
                <w:sz w:val="24"/>
                <w:szCs w:val="24"/>
              </w:rPr>
            </w:pPr>
            <w:r w:rsidRPr="00F60625">
              <w:rPr>
                <w:sz w:val="24"/>
                <w:szCs w:val="24"/>
              </w:rPr>
              <w:t>Place</w:t>
            </w:r>
          </w:p>
        </w:tc>
        <w:tc>
          <w:tcPr>
            <w:tcW w:w="1411" w:type="dxa"/>
          </w:tcPr>
          <w:p w:rsidR="006C611E" w:rsidRPr="00F60625" w:rsidRDefault="006C611E">
            <w:pPr>
              <w:rPr>
                <w:sz w:val="24"/>
                <w:szCs w:val="24"/>
              </w:rPr>
            </w:pPr>
            <w:r>
              <w:rPr>
                <w:sz w:val="24"/>
                <w:szCs w:val="24"/>
              </w:rPr>
              <w:t>To reserve</w:t>
            </w:r>
          </w:p>
        </w:tc>
      </w:tr>
      <w:tr w:rsidR="006C611E" w:rsidRPr="00F60625" w:rsidTr="008F4638">
        <w:tc>
          <w:tcPr>
            <w:tcW w:w="1361" w:type="dxa"/>
          </w:tcPr>
          <w:p w:rsidR="006C611E" w:rsidRPr="003767CF" w:rsidRDefault="006C611E">
            <w:pPr>
              <w:rPr>
                <w:b/>
                <w:sz w:val="24"/>
                <w:szCs w:val="24"/>
              </w:rPr>
            </w:pPr>
            <w:r w:rsidRPr="003767CF">
              <w:rPr>
                <w:b/>
                <w:sz w:val="24"/>
                <w:szCs w:val="24"/>
              </w:rPr>
              <w:t>30 April, 1400</w:t>
            </w:r>
          </w:p>
        </w:tc>
        <w:tc>
          <w:tcPr>
            <w:tcW w:w="1555" w:type="dxa"/>
          </w:tcPr>
          <w:p w:rsidR="006C611E" w:rsidRPr="003767CF" w:rsidRDefault="006C611E">
            <w:pPr>
              <w:rPr>
                <w:b/>
                <w:sz w:val="24"/>
                <w:szCs w:val="24"/>
              </w:rPr>
            </w:pPr>
            <w:r w:rsidRPr="003767CF">
              <w:rPr>
                <w:b/>
                <w:sz w:val="24"/>
                <w:szCs w:val="24"/>
              </w:rPr>
              <w:t>Playing Fugues</w:t>
            </w:r>
          </w:p>
        </w:tc>
        <w:tc>
          <w:tcPr>
            <w:tcW w:w="1063" w:type="dxa"/>
          </w:tcPr>
          <w:p w:rsidR="006C611E" w:rsidRPr="003767CF" w:rsidRDefault="005D00D5">
            <w:pPr>
              <w:rPr>
                <w:b/>
                <w:sz w:val="24"/>
                <w:szCs w:val="24"/>
              </w:rPr>
            </w:pPr>
            <w:r w:rsidRPr="003767CF">
              <w:rPr>
                <w:b/>
                <w:sz w:val="24"/>
                <w:szCs w:val="24"/>
              </w:rPr>
              <w:t>Full</w:t>
            </w:r>
          </w:p>
        </w:tc>
        <w:tc>
          <w:tcPr>
            <w:tcW w:w="1022" w:type="dxa"/>
          </w:tcPr>
          <w:p w:rsidR="006C611E" w:rsidRPr="00F60625" w:rsidRDefault="00D753A2">
            <w:pPr>
              <w:rPr>
                <w:sz w:val="24"/>
                <w:szCs w:val="24"/>
              </w:rPr>
            </w:pPr>
            <w:r>
              <w:rPr>
                <w:sz w:val="24"/>
                <w:szCs w:val="24"/>
              </w:rPr>
              <w:t>8</w:t>
            </w:r>
          </w:p>
        </w:tc>
        <w:tc>
          <w:tcPr>
            <w:tcW w:w="1072" w:type="dxa"/>
          </w:tcPr>
          <w:p w:rsidR="006C611E" w:rsidRPr="00F60625" w:rsidRDefault="006C611E">
            <w:pPr>
              <w:rPr>
                <w:sz w:val="24"/>
                <w:szCs w:val="24"/>
              </w:rPr>
            </w:pPr>
            <w:r>
              <w:rPr>
                <w:sz w:val="24"/>
                <w:szCs w:val="24"/>
              </w:rPr>
              <w:t>Any</w:t>
            </w:r>
          </w:p>
        </w:tc>
        <w:tc>
          <w:tcPr>
            <w:tcW w:w="1559" w:type="dxa"/>
          </w:tcPr>
          <w:p w:rsidR="006C611E" w:rsidRPr="00F60625" w:rsidRDefault="006C611E">
            <w:pPr>
              <w:rPr>
                <w:sz w:val="24"/>
                <w:szCs w:val="24"/>
              </w:rPr>
            </w:pPr>
            <w:r>
              <w:rPr>
                <w:sz w:val="24"/>
                <w:szCs w:val="24"/>
              </w:rPr>
              <w:t>Oxford</w:t>
            </w:r>
          </w:p>
        </w:tc>
        <w:tc>
          <w:tcPr>
            <w:tcW w:w="1411" w:type="dxa"/>
          </w:tcPr>
          <w:p w:rsidR="006C611E" w:rsidRDefault="006C611E">
            <w:pPr>
              <w:rPr>
                <w:sz w:val="24"/>
                <w:szCs w:val="24"/>
              </w:rPr>
            </w:pPr>
          </w:p>
        </w:tc>
      </w:tr>
      <w:tr w:rsidR="00B85856" w:rsidRPr="00F60625" w:rsidTr="008F4638">
        <w:tc>
          <w:tcPr>
            <w:tcW w:w="1361" w:type="dxa"/>
          </w:tcPr>
          <w:p w:rsidR="00B85856" w:rsidRPr="003767CF" w:rsidRDefault="00B85856">
            <w:pPr>
              <w:rPr>
                <w:b/>
                <w:sz w:val="24"/>
                <w:szCs w:val="24"/>
              </w:rPr>
            </w:pPr>
            <w:r w:rsidRPr="003767CF">
              <w:rPr>
                <w:b/>
                <w:sz w:val="24"/>
                <w:szCs w:val="24"/>
              </w:rPr>
              <w:t>7</w:t>
            </w:r>
            <w:r w:rsidRPr="003767CF">
              <w:rPr>
                <w:b/>
                <w:sz w:val="24"/>
                <w:szCs w:val="24"/>
                <w:vertAlign w:val="superscript"/>
              </w:rPr>
              <w:t>th</w:t>
            </w:r>
            <w:r w:rsidRPr="003767CF">
              <w:rPr>
                <w:b/>
                <w:sz w:val="24"/>
                <w:szCs w:val="24"/>
              </w:rPr>
              <w:t xml:space="preserve"> May</w:t>
            </w:r>
          </w:p>
        </w:tc>
        <w:tc>
          <w:tcPr>
            <w:tcW w:w="1555" w:type="dxa"/>
          </w:tcPr>
          <w:p w:rsidR="00B85856" w:rsidRPr="003767CF" w:rsidRDefault="00B85856">
            <w:pPr>
              <w:rPr>
                <w:b/>
                <w:sz w:val="24"/>
                <w:szCs w:val="24"/>
              </w:rPr>
            </w:pPr>
            <w:r w:rsidRPr="003767CF">
              <w:rPr>
                <w:b/>
                <w:sz w:val="24"/>
                <w:szCs w:val="24"/>
              </w:rPr>
              <w:t>Confident &amp; Stylish</w:t>
            </w:r>
          </w:p>
        </w:tc>
        <w:tc>
          <w:tcPr>
            <w:tcW w:w="1063" w:type="dxa"/>
          </w:tcPr>
          <w:p w:rsidR="00B85856" w:rsidRPr="003767CF" w:rsidRDefault="00D753A2">
            <w:pPr>
              <w:rPr>
                <w:b/>
                <w:sz w:val="24"/>
                <w:szCs w:val="24"/>
              </w:rPr>
            </w:pPr>
            <w:r w:rsidRPr="003767CF">
              <w:rPr>
                <w:b/>
                <w:sz w:val="24"/>
                <w:szCs w:val="24"/>
              </w:rPr>
              <w:t>Full</w:t>
            </w:r>
          </w:p>
        </w:tc>
        <w:tc>
          <w:tcPr>
            <w:tcW w:w="1022" w:type="dxa"/>
          </w:tcPr>
          <w:p w:rsidR="00B85856" w:rsidRDefault="00D753A2">
            <w:pPr>
              <w:rPr>
                <w:sz w:val="24"/>
                <w:szCs w:val="24"/>
              </w:rPr>
            </w:pPr>
            <w:r>
              <w:rPr>
                <w:sz w:val="24"/>
                <w:szCs w:val="24"/>
              </w:rPr>
              <w:t>5</w:t>
            </w:r>
          </w:p>
        </w:tc>
        <w:tc>
          <w:tcPr>
            <w:tcW w:w="1072" w:type="dxa"/>
          </w:tcPr>
          <w:p w:rsidR="00B85856" w:rsidRDefault="00B85856">
            <w:pPr>
              <w:rPr>
                <w:sz w:val="24"/>
                <w:szCs w:val="24"/>
              </w:rPr>
            </w:pPr>
            <w:r>
              <w:rPr>
                <w:sz w:val="24"/>
                <w:szCs w:val="24"/>
              </w:rPr>
              <w:t>Any</w:t>
            </w:r>
          </w:p>
        </w:tc>
        <w:tc>
          <w:tcPr>
            <w:tcW w:w="1559" w:type="dxa"/>
          </w:tcPr>
          <w:p w:rsidR="00B85856" w:rsidRDefault="00B85856">
            <w:pPr>
              <w:rPr>
                <w:sz w:val="24"/>
                <w:szCs w:val="24"/>
              </w:rPr>
            </w:pPr>
            <w:proofErr w:type="spellStart"/>
            <w:r>
              <w:rPr>
                <w:sz w:val="24"/>
                <w:szCs w:val="24"/>
              </w:rPr>
              <w:t>Tenbury</w:t>
            </w:r>
            <w:proofErr w:type="spellEnd"/>
          </w:p>
        </w:tc>
        <w:tc>
          <w:tcPr>
            <w:tcW w:w="1411" w:type="dxa"/>
          </w:tcPr>
          <w:p w:rsidR="00B85856" w:rsidRDefault="00B85856">
            <w:pPr>
              <w:rPr>
                <w:sz w:val="24"/>
                <w:szCs w:val="24"/>
              </w:rPr>
            </w:pPr>
          </w:p>
        </w:tc>
      </w:tr>
      <w:tr w:rsidR="00B85856" w:rsidRPr="00F60625" w:rsidTr="008F4638">
        <w:tc>
          <w:tcPr>
            <w:tcW w:w="1361" w:type="dxa"/>
          </w:tcPr>
          <w:p w:rsidR="00B85856" w:rsidRPr="003767CF" w:rsidRDefault="00B85856">
            <w:pPr>
              <w:rPr>
                <w:b/>
                <w:sz w:val="24"/>
                <w:szCs w:val="24"/>
              </w:rPr>
            </w:pPr>
            <w:r w:rsidRPr="003767CF">
              <w:rPr>
                <w:b/>
                <w:sz w:val="24"/>
                <w:szCs w:val="24"/>
              </w:rPr>
              <w:t>14</w:t>
            </w:r>
            <w:r w:rsidRPr="003767CF">
              <w:rPr>
                <w:b/>
                <w:sz w:val="24"/>
                <w:szCs w:val="24"/>
                <w:vertAlign w:val="superscript"/>
              </w:rPr>
              <w:t>th</w:t>
            </w:r>
            <w:r w:rsidRPr="003767CF">
              <w:rPr>
                <w:b/>
                <w:sz w:val="24"/>
                <w:szCs w:val="24"/>
              </w:rPr>
              <w:t xml:space="preserve"> May</w:t>
            </w:r>
          </w:p>
        </w:tc>
        <w:tc>
          <w:tcPr>
            <w:tcW w:w="1555" w:type="dxa"/>
          </w:tcPr>
          <w:p w:rsidR="00B85856" w:rsidRPr="003767CF" w:rsidRDefault="00B85856">
            <w:pPr>
              <w:rPr>
                <w:b/>
                <w:sz w:val="24"/>
                <w:szCs w:val="24"/>
              </w:rPr>
            </w:pPr>
            <w:r w:rsidRPr="003767CF">
              <w:rPr>
                <w:b/>
                <w:sz w:val="24"/>
                <w:szCs w:val="24"/>
              </w:rPr>
              <w:t>Parry CPs</w:t>
            </w:r>
          </w:p>
        </w:tc>
        <w:tc>
          <w:tcPr>
            <w:tcW w:w="1063" w:type="dxa"/>
          </w:tcPr>
          <w:p w:rsidR="00B85856" w:rsidRPr="003767CF" w:rsidRDefault="00086C6B">
            <w:pPr>
              <w:rPr>
                <w:b/>
                <w:sz w:val="24"/>
                <w:szCs w:val="24"/>
              </w:rPr>
            </w:pPr>
            <w:r w:rsidRPr="003767CF">
              <w:rPr>
                <w:b/>
                <w:sz w:val="24"/>
                <w:szCs w:val="24"/>
              </w:rPr>
              <w:t>Full</w:t>
            </w:r>
          </w:p>
        </w:tc>
        <w:tc>
          <w:tcPr>
            <w:tcW w:w="1022" w:type="dxa"/>
          </w:tcPr>
          <w:p w:rsidR="00B85856" w:rsidRDefault="00D753A2">
            <w:pPr>
              <w:rPr>
                <w:sz w:val="24"/>
                <w:szCs w:val="24"/>
              </w:rPr>
            </w:pPr>
            <w:r>
              <w:rPr>
                <w:sz w:val="24"/>
                <w:szCs w:val="24"/>
              </w:rPr>
              <w:t>2</w:t>
            </w:r>
          </w:p>
        </w:tc>
        <w:tc>
          <w:tcPr>
            <w:tcW w:w="1072" w:type="dxa"/>
          </w:tcPr>
          <w:p w:rsidR="00B85856" w:rsidRDefault="00B85856">
            <w:pPr>
              <w:rPr>
                <w:sz w:val="24"/>
                <w:szCs w:val="24"/>
              </w:rPr>
            </w:pPr>
            <w:r>
              <w:rPr>
                <w:sz w:val="24"/>
                <w:szCs w:val="24"/>
              </w:rPr>
              <w:t>6-Dip</w:t>
            </w:r>
          </w:p>
        </w:tc>
        <w:tc>
          <w:tcPr>
            <w:tcW w:w="1559" w:type="dxa"/>
          </w:tcPr>
          <w:p w:rsidR="00B85856" w:rsidRDefault="00B85856">
            <w:pPr>
              <w:rPr>
                <w:sz w:val="24"/>
                <w:szCs w:val="24"/>
              </w:rPr>
            </w:pPr>
            <w:r>
              <w:rPr>
                <w:sz w:val="24"/>
                <w:szCs w:val="24"/>
              </w:rPr>
              <w:t>London</w:t>
            </w:r>
          </w:p>
        </w:tc>
        <w:tc>
          <w:tcPr>
            <w:tcW w:w="1411" w:type="dxa"/>
          </w:tcPr>
          <w:p w:rsidR="00B85856" w:rsidRDefault="00B85856">
            <w:pPr>
              <w:rPr>
                <w:sz w:val="24"/>
                <w:szCs w:val="24"/>
              </w:rPr>
            </w:pPr>
          </w:p>
        </w:tc>
      </w:tr>
      <w:tr w:rsidR="00B85856" w:rsidRPr="00F60625" w:rsidTr="008F4638">
        <w:tc>
          <w:tcPr>
            <w:tcW w:w="1361" w:type="dxa"/>
          </w:tcPr>
          <w:p w:rsidR="00B85856" w:rsidRPr="003767CF" w:rsidRDefault="00B85856">
            <w:pPr>
              <w:rPr>
                <w:b/>
                <w:sz w:val="24"/>
                <w:szCs w:val="24"/>
              </w:rPr>
            </w:pPr>
            <w:r w:rsidRPr="003767CF">
              <w:rPr>
                <w:b/>
                <w:sz w:val="24"/>
                <w:szCs w:val="24"/>
              </w:rPr>
              <w:t>11</w:t>
            </w:r>
            <w:r w:rsidRPr="003767CF">
              <w:rPr>
                <w:b/>
                <w:sz w:val="24"/>
                <w:szCs w:val="24"/>
                <w:vertAlign w:val="superscript"/>
              </w:rPr>
              <w:t>th</w:t>
            </w:r>
            <w:r w:rsidRPr="003767CF">
              <w:rPr>
                <w:b/>
                <w:sz w:val="24"/>
                <w:szCs w:val="24"/>
              </w:rPr>
              <w:t xml:space="preserve"> June</w:t>
            </w:r>
          </w:p>
        </w:tc>
        <w:tc>
          <w:tcPr>
            <w:tcW w:w="1555" w:type="dxa"/>
          </w:tcPr>
          <w:p w:rsidR="00B85856" w:rsidRPr="003767CF" w:rsidRDefault="005D00D5">
            <w:pPr>
              <w:rPr>
                <w:b/>
                <w:sz w:val="24"/>
                <w:szCs w:val="24"/>
              </w:rPr>
            </w:pPr>
            <w:r w:rsidRPr="003767CF">
              <w:rPr>
                <w:b/>
                <w:sz w:val="24"/>
                <w:szCs w:val="24"/>
              </w:rPr>
              <w:t>Prac</w:t>
            </w:r>
            <w:r w:rsidR="00B85856" w:rsidRPr="003767CF">
              <w:rPr>
                <w:b/>
                <w:sz w:val="24"/>
                <w:szCs w:val="24"/>
              </w:rPr>
              <w:t>tice</w:t>
            </w:r>
          </w:p>
        </w:tc>
        <w:tc>
          <w:tcPr>
            <w:tcW w:w="1063" w:type="dxa"/>
          </w:tcPr>
          <w:p w:rsidR="00B85856" w:rsidRPr="003767CF" w:rsidRDefault="00D753A2">
            <w:pPr>
              <w:rPr>
                <w:b/>
                <w:sz w:val="24"/>
                <w:szCs w:val="24"/>
              </w:rPr>
            </w:pPr>
            <w:r w:rsidRPr="003767CF">
              <w:rPr>
                <w:b/>
                <w:sz w:val="24"/>
                <w:szCs w:val="24"/>
              </w:rPr>
              <w:t>2</w:t>
            </w:r>
          </w:p>
        </w:tc>
        <w:tc>
          <w:tcPr>
            <w:tcW w:w="1022" w:type="dxa"/>
          </w:tcPr>
          <w:p w:rsidR="00B85856" w:rsidRDefault="00D753A2">
            <w:pPr>
              <w:rPr>
                <w:sz w:val="24"/>
                <w:szCs w:val="24"/>
              </w:rPr>
            </w:pPr>
            <w:r>
              <w:rPr>
                <w:sz w:val="24"/>
                <w:szCs w:val="24"/>
              </w:rPr>
              <w:t>0</w:t>
            </w:r>
          </w:p>
        </w:tc>
        <w:tc>
          <w:tcPr>
            <w:tcW w:w="1072" w:type="dxa"/>
          </w:tcPr>
          <w:p w:rsidR="00B85856" w:rsidRDefault="00B85856">
            <w:pPr>
              <w:rPr>
                <w:sz w:val="24"/>
                <w:szCs w:val="24"/>
              </w:rPr>
            </w:pPr>
            <w:r>
              <w:rPr>
                <w:sz w:val="24"/>
                <w:szCs w:val="24"/>
              </w:rPr>
              <w:t>1-6</w:t>
            </w:r>
          </w:p>
        </w:tc>
        <w:tc>
          <w:tcPr>
            <w:tcW w:w="1559" w:type="dxa"/>
          </w:tcPr>
          <w:p w:rsidR="00B85856" w:rsidRDefault="00B85856">
            <w:pPr>
              <w:rPr>
                <w:sz w:val="24"/>
                <w:szCs w:val="24"/>
              </w:rPr>
            </w:pPr>
            <w:r>
              <w:rPr>
                <w:sz w:val="24"/>
                <w:szCs w:val="24"/>
              </w:rPr>
              <w:t>London</w:t>
            </w:r>
          </w:p>
        </w:tc>
        <w:tc>
          <w:tcPr>
            <w:tcW w:w="1411" w:type="dxa"/>
          </w:tcPr>
          <w:p w:rsidR="00B85856" w:rsidRDefault="00B85856">
            <w:pPr>
              <w:rPr>
                <w:sz w:val="24"/>
                <w:szCs w:val="24"/>
              </w:rPr>
            </w:pPr>
          </w:p>
        </w:tc>
      </w:tr>
      <w:tr w:rsidR="00D753A2" w:rsidRPr="00F60625" w:rsidTr="008F4638">
        <w:tc>
          <w:tcPr>
            <w:tcW w:w="1361" w:type="dxa"/>
          </w:tcPr>
          <w:p w:rsidR="00D753A2" w:rsidRPr="003767CF" w:rsidRDefault="00D753A2">
            <w:pPr>
              <w:rPr>
                <w:b/>
                <w:sz w:val="24"/>
                <w:szCs w:val="24"/>
              </w:rPr>
            </w:pPr>
            <w:r w:rsidRPr="003767CF">
              <w:rPr>
                <w:b/>
                <w:sz w:val="24"/>
                <w:szCs w:val="24"/>
              </w:rPr>
              <w:t>2</w:t>
            </w:r>
            <w:r w:rsidRPr="003767CF">
              <w:rPr>
                <w:b/>
                <w:sz w:val="24"/>
                <w:szCs w:val="24"/>
                <w:vertAlign w:val="superscript"/>
              </w:rPr>
              <w:t>nd</w:t>
            </w:r>
            <w:r w:rsidRPr="003767CF">
              <w:rPr>
                <w:b/>
                <w:sz w:val="24"/>
                <w:szCs w:val="24"/>
              </w:rPr>
              <w:t xml:space="preserve"> July</w:t>
            </w:r>
          </w:p>
        </w:tc>
        <w:tc>
          <w:tcPr>
            <w:tcW w:w="1555" w:type="dxa"/>
          </w:tcPr>
          <w:p w:rsidR="00D753A2" w:rsidRPr="003767CF" w:rsidRDefault="00D753A2">
            <w:pPr>
              <w:rPr>
                <w:b/>
                <w:sz w:val="24"/>
                <w:szCs w:val="24"/>
              </w:rPr>
            </w:pPr>
            <w:r w:rsidRPr="003767CF">
              <w:rPr>
                <w:b/>
                <w:sz w:val="24"/>
                <w:szCs w:val="24"/>
              </w:rPr>
              <w:t>Registration</w:t>
            </w:r>
          </w:p>
        </w:tc>
        <w:tc>
          <w:tcPr>
            <w:tcW w:w="1063" w:type="dxa"/>
          </w:tcPr>
          <w:p w:rsidR="00D753A2" w:rsidRPr="003767CF" w:rsidRDefault="00EF30D0">
            <w:pPr>
              <w:rPr>
                <w:b/>
                <w:sz w:val="24"/>
                <w:szCs w:val="24"/>
              </w:rPr>
            </w:pPr>
            <w:r w:rsidRPr="003767CF">
              <w:rPr>
                <w:b/>
                <w:sz w:val="24"/>
                <w:szCs w:val="24"/>
              </w:rPr>
              <w:t>6</w:t>
            </w:r>
          </w:p>
        </w:tc>
        <w:tc>
          <w:tcPr>
            <w:tcW w:w="1022" w:type="dxa"/>
          </w:tcPr>
          <w:p w:rsidR="00D753A2" w:rsidRDefault="00EF30D0">
            <w:pPr>
              <w:rPr>
                <w:sz w:val="24"/>
                <w:szCs w:val="24"/>
              </w:rPr>
            </w:pPr>
            <w:r>
              <w:rPr>
                <w:sz w:val="24"/>
                <w:szCs w:val="24"/>
              </w:rPr>
              <w:t>NA yet</w:t>
            </w:r>
          </w:p>
        </w:tc>
        <w:tc>
          <w:tcPr>
            <w:tcW w:w="1072" w:type="dxa"/>
          </w:tcPr>
          <w:p w:rsidR="00D753A2" w:rsidRDefault="00D753A2">
            <w:pPr>
              <w:rPr>
                <w:sz w:val="24"/>
                <w:szCs w:val="24"/>
              </w:rPr>
            </w:pPr>
          </w:p>
        </w:tc>
        <w:tc>
          <w:tcPr>
            <w:tcW w:w="1559" w:type="dxa"/>
          </w:tcPr>
          <w:p w:rsidR="00D753A2" w:rsidRDefault="002B718D">
            <w:pPr>
              <w:rPr>
                <w:sz w:val="24"/>
                <w:szCs w:val="24"/>
              </w:rPr>
            </w:pPr>
            <w:r>
              <w:rPr>
                <w:sz w:val="24"/>
                <w:szCs w:val="24"/>
              </w:rPr>
              <w:t>London</w:t>
            </w:r>
          </w:p>
        </w:tc>
        <w:tc>
          <w:tcPr>
            <w:tcW w:w="1411" w:type="dxa"/>
          </w:tcPr>
          <w:p w:rsidR="00D753A2" w:rsidRDefault="00D753A2">
            <w:pPr>
              <w:rPr>
                <w:sz w:val="24"/>
                <w:szCs w:val="24"/>
              </w:rPr>
            </w:pPr>
          </w:p>
        </w:tc>
      </w:tr>
      <w:tr w:rsidR="00D753A2" w:rsidRPr="00F60625" w:rsidTr="008F4638">
        <w:tc>
          <w:tcPr>
            <w:tcW w:w="1361" w:type="dxa"/>
          </w:tcPr>
          <w:p w:rsidR="00D753A2" w:rsidRPr="003767CF" w:rsidRDefault="00D753A2">
            <w:pPr>
              <w:rPr>
                <w:b/>
                <w:sz w:val="24"/>
                <w:szCs w:val="24"/>
              </w:rPr>
            </w:pPr>
            <w:r w:rsidRPr="003767CF">
              <w:rPr>
                <w:b/>
                <w:sz w:val="24"/>
                <w:szCs w:val="24"/>
              </w:rPr>
              <w:t>16</w:t>
            </w:r>
            <w:r w:rsidRPr="003767CF">
              <w:rPr>
                <w:b/>
                <w:sz w:val="24"/>
                <w:szCs w:val="24"/>
                <w:vertAlign w:val="superscript"/>
              </w:rPr>
              <w:t>th</w:t>
            </w:r>
            <w:r w:rsidRPr="003767CF">
              <w:rPr>
                <w:b/>
                <w:sz w:val="24"/>
                <w:szCs w:val="24"/>
              </w:rPr>
              <w:t xml:space="preserve"> July</w:t>
            </w:r>
          </w:p>
        </w:tc>
        <w:tc>
          <w:tcPr>
            <w:tcW w:w="1555" w:type="dxa"/>
          </w:tcPr>
          <w:p w:rsidR="00D753A2" w:rsidRPr="003767CF" w:rsidRDefault="00D753A2">
            <w:pPr>
              <w:rPr>
                <w:b/>
                <w:sz w:val="24"/>
                <w:szCs w:val="24"/>
              </w:rPr>
            </w:pPr>
            <w:r w:rsidRPr="003767CF">
              <w:rPr>
                <w:b/>
                <w:sz w:val="24"/>
                <w:szCs w:val="24"/>
              </w:rPr>
              <w:t>Repertoire</w:t>
            </w:r>
          </w:p>
        </w:tc>
        <w:tc>
          <w:tcPr>
            <w:tcW w:w="1063" w:type="dxa"/>
          </w:tcPr>
          <w:p w:rsidR="00D753A2" w:rsidRPr="003767CF" w:rsidRDefault="00EF30D0">
            <w:pPr>
              <w:rPr>
                <w:b/>
                <w:sz w:val="24"/>
                <w:szCs w:val="24"/>
              </w:rPr>
            </w:pPr>
            <w:r w:rsidRPr="003767CF">
              <w:rPr>
                <w:b/>
                <w:sz w:val="24"/>
                <w:szCs w:val="24"/>
              </w:rPr>
              <w:t>6</w:t>
            </w:r>
          </w:p>
        </w:tc>
        <w:tc>
          <w:tcPr>
            <w:tcW w:w="1022" w:type="dxa"/>
          </w:tcPr>
          <w:p w:rsidR="00D753A2" w:rsidRDefault="00EF30D0">
            <w:pPr>
              <w:rPr>
                <w:sz w:val="24"/>
                <w:szCs w:val="24"/>
              </w:rPr>
            </w:pPr>
            <w:r>
              <w:rPr>
                <w:sz w:val="24"/>
                <w:szCs w:val="24"/>
              </w:rPr>
              <w:t>NA yet</w:t>
            </w:r>
          </w:p>
        </w:tc>
        <w:tc>
          <w:tcPr>
            <w:tcW w:w="1072" w:type="dxa"/>
          </w:tcPr>
          <w:p w:rsidR="00D753A2" w:rsidRDefault="006B5ED1">
            <w:pPr>
              <w:rPr>
                <w:sz w:val="24"/>
                <w:szCs w:val="24"/>
              </w:rPr>
            </w:pPr>
            <w:r>
              <w:rPr>
                <w:sz w:val="24"/>
                <w:szCs w:val="24"/>
              </w:rPr>
              <w:t>Any</w:t>
            </w:r>
          </w:p>
        </w:tc>
        <w:tc>
          <w:tcPr>
            <w:tcW w:w="1559" w:type="dxa"/>
          </w:tcPr>
          <w:p w:rsidR="00D753A2" w:rsidRDefault="006B5ED1">
            <w:pPr>
              <w:rPr>
                <w:sz w:val="24"/>
                <w:szCs w:val="24"/>
              </w:rPr>
            </w:pPr>
            <w:r>
              <w:rPr>
                <w:sz w:val="24"/>
                <w:szCs w:val="24"/>
              </w:rPr>
              <w:t xml:space="preserve">Halifax </w:t>
            </w:r>
          </w:p>
        </w:tc>
        <w:tc>
          <w:tcPr>
            <w:tcW w:w="1411" w:type="dxa"/>
          </w:tcPr>
          <w:p w:rsidR="00D753A2" w:rsidRDefault="00D753A2">
            <w:pPr>
              <w:rPr>
                <w:sz w:val="24"/>
                <w:szCs w:val="24"/>
              </w:rPr>
            </w:pPr>
          </w:p>
        </w:tc>
      </w:tr>
      <w:tr w:rsidR="006B5ED1" w:rsidRPr="00F60625" w:rsidTr="008F4638">
        <w:tc>
          <w:tcPr>
            <w:tcW w:w="1361" w:type="dxa"/>
          </w:tcPr>
          <w:p w:rsidR="006B5ED1" w:rsidRPr="003767CF" w:rsidRDefault="006B5ED1">
            <w:pPr>
              <w:rPr>
                <w:b/>
                <w:sz w:val="24"/>
                <w:szCs w:val="24"/>
              </w:rPr>
            </w:pPr>
            <w:r w:rsidRPr="003767CF">
              <w:rPr>
                <w:b/>
                <w:sz w:val="24"/>
                <w:szCs w:val="24"/>
              </w:rPr>
              <w:t>16</w:t>
            </w:r>
            <w:r w:rsidRPr="003767CF">
              <w:rPr>
                <w:b/>
                <w:sz w:val="24"/>
                <w:szCs w:val="24"/>
                <w:vertAlign w:val="superscript"/>
              </w:rPr>
              <w:t>th</w:t>
            </w:r>
            <w:r w:rsidRPr="003767CF">
              <w:rPr>
                <w:b/>
                <w:sz w:val="24"/>
                <w:szCs w:val="24"/>
              </w:rPr>
              <w:t xml:space="preserve"> July</w:t>
            </w:r>
          </w:p>
        </w:tc>
        <w:tc>
          <w:tcPr>
            <w:tcW w:w="1555" w:type="dxa"/>
          </w:tcPr>
          <w:p w:rsidR="006B5ED1" w:rsidRPr="003767CF" w:rsidRDefault="006B5ED1">
            <w:pPr>
              <w:rPr>
                <w:b/>
                <w:sz w:val="24"/>
                <w:szCs w:val="24"/>
              </w:rPr>
            </w:pPr>
            <w:r w:rsidRPr="003767CF">
              <w:rPr>
                <w:b/>
                <w:sz w:val="24"/>
                <w:szCs w:val="24"/>
              </w:rPr>
              <w:t>Musicianship</w:t>
            </w:r>
          </w:p>
        </w:tc>
        <w:tc>
          <w:tcPr>
            <w:tcW w:w="1063" w:type="dxa"/>
          </w:tcPr>
          <w:p w:rsidR="006B5ED1" w:rsidRPr="003767CF" w:rsidRDefault="00EF30D0">
            <w:pPr>
              <w:rPr>
                <w:b/>
                <w:sz w:val="24"/>
                <w:szCs w:val="24"/>
              </w:rPr>
            </w:pPr>
            <w:r w:rsidRPr="003767CF">
              <w:rPr>
                <w:b/>
                <w:sz w:val="24"/>
                <w:szCs w:val="24"/>
              </w:rPr>
              <w:t>6</w:t>
            </w:r>
          </w:p>
        </w:tc>
        <w:tc>
          <w:tcPr>
            <w:tcW w:w="1022" w:type="dxa"/>
          </w:tcPr>
          <w:p w:rsidR="006B5ED1" w:rsidRDefault="00EF30D0">
            <w:pPr>
              <w:rPr>
                <w:sz w:val="24"/>
                <w:szCs w:val="24"/>
              </w:rPr>
            </w:pPr>
            <w:r>
              <w:rPr>
                <w:sz w:val="24"/>
                <w:szCs w:val="24"/>
              </w:rPr>
              <w:t>NA yet</w:t>
            </w:r>
          </w:p>
        </w:tc>
        <w:tc>
          <w:tcPr>
            <w:tcW w:w="1072" w:type="dxa"/>
          </w:tcPr>
          <w:p w:rsidR="006B5ED1" w:rsidRDefault="006B5ED1">
            <w:pPr>
              <w:rPr>
                <w:sz w:val="24"/>
                <w:szCs w:val="24"/>
              </w:rPr>
            </w:pPr>
            <w:r>
              <w:rPr>
                <w:sz w:val="24"/>
                <w:szCs w:val="24"/>
              </w:rPr>
              <w:t>Any</w:t>
            </w:r>
          </w:p>
        </w:tc>
        <w:tc>
          <w:tcPr>
            <w:tcW w:w="1559" w:type="dxa"/>
          </w:tcPr>
          <w:p w:rsidR="006B5ED1" w:rsidRDefault="006B5ED1">
            <w:pPr>
              <w:rPr>
                <w:sz w:val="24"/>
                <w:szCs w:val="24"/>
              </w:rPr>
            </w:pPr>
            <w:r>
              <w:rPr>
                <w:sz w:val="24"/>
                <w:szCs w:val="24"/>
              </w:rPr>
              <w:t>London</w:t>
            </w:r>
          </w:p>
        </w:tc>
        <w:tc>
          <w:tcPr>
            <w:tcW w:w="1411" w:type="dxa"/>
          </w:tcPr>
          <w:p w:rsidR="006B5ED1" w:rsidRDefault="006B5ED1">
            <w:pPr>
              <w:rPr>
                <w:sz w:val="24"/>
                <w:szCs w:val="24"/>
              </w:rPr>
            </w:pPr>
          </w:p>
        </w:tc>
      </w:tr>
      <w:tr w:rsidR="00D753A2" w:rsidRPr="00F60625" w:rsidTr="008F4638">
        <w:tc>
          <w:tcPr>
            <w:tcW w:w="1361" w:type="dxa"/>
          </w:tcPr>
          <w:p w:rsidR="00D753A2" w:rsidRPr="003767CF" w:rsidRDefault="00D753A2">
            <w:pPr>
              <w:rPr>
                <w:b/>
                <w:sz w:val="24"/>
                <w:szCs w:val="24"/>
              </w:rPr>
            </w:pPr>
            <w:r w:rsidRPr="003767CF">
              <w:rPr>
                <w:b/>
                <w:sz w:val="24"/>
                <w:szCs w:val="24"/>
              </w:rPr>
              <w:t>17</w:t>
            </w:r>
            <w:r w:rsidRPr="003767CF">
              <w:rPr>
                <w:b/>
                <w:sz w:val="24"/>
                <w:szCs w:val="24"/>
                <w:vertAlign w:val="superscript"/>
              </w:rPr>
              <w:t>th</w:t>
            </w:r>
            <w:r w:rsidRPr="003767CF">
              <w:rPr>
                <w:b/>
                <w:sz w:val="24"/>
                <w:szCs w:val="24"/>
              </w:rPr>
              <w:t xml:space="preserve"> September</w:t>
            </w:r>
          </w:p>
        </w:tc>
        <w:tc>
          <w:tcPr>
            <w:tcW w:w="1555" w:type="dxa"/>
          </w:tcPr>
          <w:p w:rsidR="00D753A2" w:rsidRPr="003767CF" w:rsidRDefault="00D753A2">
            <w:pPr>
              <w:rPr>
                <w:b/>
                <w:sz w:val="24"/>
                <w:szCs w:val="24"/>
              </w:rPr>
            </w:pPr>
            <w:r w:rsidRPr="003767CF">
              <w:rPr>
                <w:b/>
                <w:sz w:val="24"/>
                <w:szCs w:val="24"/>
              </w:rPr>
              <w:t>G5 Theory</w:t>
            </w:r>
          </w:p>
        </w:tc>
        <w:tc>
          <w:tcPr>
            <w:tcW w:w="1063" w:type="dxa"/>
          </w:tcPr>
          <w:p w:rsidR="00D753A2" w:rsidRPr="003767CF" w:rsidRDefault="00EF30D0">
            <w:pPr>
              <w:rPr>
                <w:b/>
                <w:sz w:val="24"/>
                <w:szCs w:val="24"/>
              </w:rPr>
            </w:pPr>
            <w:r w:rsidRPr="003767CF">
              <w:rPr>
                <w:b/>
                <w:sz w:val="24"/>
                <w:szCs w:val="24"/>
              </w:rPr>
              <w:t>6</w:t>
            </w:r>
          </w:p>
        </w:tc>
        <w:tc>
          <w:tcPr>
            <w:tcW w:w="1022" w:type="dxa"/>
          </w:tcPr>
          <w:p w:rsidR="00D753A2" w:rsidRDefault="00EF30D0">
            <w:pPr>
              <w:rPr>
                <w:sz w:val="24"/>
                <w:szCs w:val="24"/>
              </w:rPr>
            </w:pPr>
            <w:r>
              <w:rPr>
                <w:sz w:val="24"/>
                <w:szCs w:val="24"/>
              </w:rPr>
              <w:t>NA yet</w:t>
            </w:r>
          </w:p>
        </w:tc>
        <w:tc>
          <w:tcPr>
            <w:tcW w:w="1072" w:type="dxa"/>
          </w:tcPr>
          <w:p w:rsidR="00D753A2" w:rsidRDefault="006B5ED1">
            <w:pPr>
              <w:rPr>
                <w:sz w:val="24"/>
                <w:szCs w:val="24"/>
              </w:rPr>
            </w:pPr>
            <w:r>
              <w:rPr>
                <w:sz w:val="24"/>
                <w:szCs w:val="24"/>
              </w:rPr>
              <w:t>4-6</w:t>
            </w:r>
          </w:p>
        </w:tc>
        <w:tc>
          <w:tcPr>
            <w:tcW w:w="1559" w:type="dxa"/>
          </w:tcPr>
          <w:p w:rsidR="00D753A2" w:rsidRDefault="006B5ED1">
            <w:pPr>
              <w:rPr>
                <w:sz w:val="24"/>
                <w:szCs w:val="24"/>
              </w:rPr>
            </w:pPr>
            <w:r>
              <w:rPr>
                <w:sz w:val="24"/>
                <w:szCs w:val="24"/>
              </w:rPr>
              <w:t>London</w:t>
            </w:r>
          </w:p>
        </w:tc>
        <w:tc>
          <w:tcPr>
            <w:tcW w:w="1411" w:type="dxa"/>
          </w:tcPr>
          <w:p w:rsidR="00D753A2" w:rsidRDefault="00D753A2">
            <w:pPr>
              <w:rPr>
                <w:sz w:val="24"/>
                <w:szCs w:val="24"/>
              </w:rPr>
            </w:pPr>
          </w:p>
        </w:tc>
      </w:tr>
      <w:tr w:rsidR="00D753A2" w:rsidRPr="00F60625" w:rsidTr="008F4638">
        <w:tc>
          <w:tcPr>
            <w:tcW w:w="1361" w:type="dxa"/>
          </w:tcPr>
          <w:p w:rsidR="00D753A2" w:rsidRPr="003767CF" w:rsidRDefault="00D753A2">
            <w:pPr>
              <w:rPr>
                <w:b/>
                <w:sz w:val="24"/>
                <w:szCs w:val="24"/>
              </w:rPr>
            </w:pPr>
            <w:r w:rsidRPr="003767CF">
              <w:rPr>
                <w:b/>
                <w:sz w:val="24"/>
                <w:szCs w:val="24"/>
              </w:rPr>
              <w:t>24</w:t>
            </w:r>
            <w:r w:rsidRPr="003767CF">
              <w:rPr>
                <w:b/>
                <w:sz w:val="24"/>
                <w:szCs w:val="24"/>
                <w:vertAlign w:val="superscript"/>
              </w:rPr>
              <w:t>th</w:t>
            </w:r>
            <w:r w:rsidRPr="003767CF">
              <w:rPr>
                <w:b/>
                <w:sz w:val="24"/>
                <w:szCs w:val="24"/>
              </w:rPr>
              <w:t xml:space="preserve"> September</w:t>
            </w:r>
          </w:p>
        </w:tc>
        <w:tc>
          <w:tcPr>
            <w:tcW w:w="1555" w:type="dxa"/>
          </w:tcPr>
          <w:p w:rsidR="00D753A2" w:rsidRPr="003767CF" w:rsidRDefault="00D753A2">
            <w:pPr>
              <w:rPr>
                <w:b/>
                <w:sz w:val="24"/>
                <w:szCs w:val="24"/>
              </w:rPr>
            </w:pPr>
            <w:r w:rsidRPr="003767CF">
              <w:rPr>
                <w:b/>
                <w:sz w:val="24"/>
                <w:szCs w:val="24"/>
              </w:rPr>
              <w:t>Technique</w:t>
            </w:r>
          </w:p>
        </w:tc>
        <w:tc>
          <w:tcPr>
            <w:tcW w:w="1063" w:type="dxa"/>
          </w:tcPr>
          <w:p w:rsidR="00D753A2" w:rsidRPr="003767CF" w:rsidRDefault="00EF30D0">
            <w:pPr>
              <w:rPr>
                <w:b/>
                <w:sz w:val="24"/>
                <w:szCs w:val="24"/>
              </w:rPr>
            </w:pPr>
            <w:r w:rsidRPr="003767CF">
              <w:rPr>
                <w:b/>
                <w:sz w:val="24"/>
                <w:szCs w:val="24"/>
              </w:rPr>
              <w:t>6</w:t>
            </w:r>
          </w:p>
        </w:tc>
        <w:tc>
          <w:tcPr>
            <w:tcW w:w="1022" w:type="dxa"/>
          </w:tcPr>
          <w:p w:rsidR="00D753A2" w:rsidRDefault="00EF30D0">
            <w:pPr>
              <w:rPr>
                <w:sz w:val="24"/>
                <w:szCs w:val="24"/>
              </w:rPr>
            </w:pPr>
            <w:r>
              <w:rPr>
                <w:sz w:val="24"/>
                <w:szCs w:val="24"/>
              </w:rPr>
              <w:t>NA yet</w:t>
            </w:r>
          </w:p>
        </w:tc>
        <w:tc>
          <w:tcPr>
            <w:tcW w:w="1072" w:type="dxa"/>
          </w:tcPr>
          <w:p w:rsidR="00D753A2" w:rsidRDefault="006B5ED1">
            <w:pPr>
              <w:rPr>
                <w:sz w:val="24"/>
                <w:szCs w:val="24"/>
              </w:rPr>
            </w:pPr>
            <w:r>
              <w:rPr>
                <w:sz w:val="24"/>
                <w:szCs w:val="24"/>
              </w:rPr>
              <w:t>Any</w:t>
            </w:r>
          </w:p>
        </w:tc>
        <w:tc>
          <w:tcPr>
            <w:tcW w:w="1559" w:type="dxa"/>
          </w:tcPr>
          <w:p w:rsidR="00D753A2" w:rsidRDefault="006B5ED1">
            <w:pPr>
              <w:rPr>
                <w:sz w:val="24"/>
                <w:szCs w:val="24"/>
              </w:rPr>
            </w:pPr>
            <w:proofErr w:type="spellStart"/>
            <w:r>
              <w:rPr>
                <w:sz w:val="24"/>
                <w:szCs w:val="24"/>
              </w:rPr>
              <w:t>Hebden</w:t>
            </w:r>
            <w:proofErr w:type="spellEnd"/>
            <w:r>
              <w:rPr>
                <w:sz w:val="24"/>
                <w:szCs w:val="24"/>
              </w:rPr>
              <w:t xml:space="preserve"> Bridge</w:t>
            </w:r>
          </w:p>
        </w:tc>
        <w:tc>
          <w:tcPr>
            <w:tcW w:w="1411" w:type="dxa"/>
          </w:tcPr>
          <w:p w:rsidR="00D753A2" w:rsidRDefault="00D753A2">
            <w:pPr>
              <w:rPr>
                <w:sz w:val="24"/>
                <w:szCs w:val="24"/>
              </w:rPr>
            </w:pPr>
          </w:p>
        </w:tc>
      </w:tr>
      <w:tr w:rsidR="00D753A2" w:rsidRPr="00F60625" w:rsidTr="008F4638">
        <w:tc>
          <w:tcPr>
            <w:tcW w:w="1361" w:type="dxa"/>
          </w:tcPr>
          <w:p w:rsidR="00D753A2" w:rsidRPr="003767CF" w:rsidRDefault="00D753A2">
            <w:pPr>
              <w:rPr>
                <w:b/>
                <w:sz w:val="24"/>
                <w:szCs w:val="24"/>
              </w:rPr>
            </w:pPr>
            <w:r w:rsidRPr="003767CF">
              <w:rPr>
                <w:b/>
                <w:sz w:val="24"/>
                <w:szCs w:val="24"/>
              </w:rPr>
              <w:t>1</w:t>
            </w:r>
            <w:r w:rsidRPr="003767CF">
              <w:rPr>
                <w:b/>
                <w:sz w:val="24"/>
                <w:szCs w:val="24"/>
                <w:vertAlign w:val="superscript"/>
              </w:rPr>
              <w:t>st</w:t>
            </w:r>
            <w:r w:rsidRPr="003767CF">
              <w:rPr>
                <w:b/>
                <w:sz w:val="24"/>
                <w:szCs w:val="24"/>
              </w:rPr>
              <w:t xml:space="preserve"> Oct</w:t>
            </w:r>
          </w:p>
        </w:tc>
        <w:tc>
          <w:tcPr>
            <w:tcW w:w="1555" w:type="dxa"/>
          </w:tcPr>
          <w:p w:rsidR="00D753A2" w:rsidRPr="003767CF" w:rsidRDefault="00D753A2">
            <w:pPr>
              <w:rPr>
                <w:b/>
                <w:sz w:val="24"/>
                <w:szCs w:val="24"/>
              </w:rPr>
            </w:pPr>
            <w:r w:rsidRPr="003767CF">
              <w:rPr>
                <w:b/>
                <w:sz w:val="24"/>
                <w:szCs w:val="24"/>
              </w:rPr>
              <w:t xml:space="preserve">Bach G, Am, </w:t>
            </w:r>
            <w:proofErr w:type="spellStart"/>
            <w:r w:rsidRPr="003767CF">
              <w:rPr>
                <w:b/>
                <w:sz w:val="24"/>
                <w:szCs w:val="24"/>
              </w:rPr>
              <w:t>Bm</w:t>
            </w:r>
            <w:proofErr w:type="spellEnd"/>
          </w:p>
        </w:tc>
        <w:tc>
          <w:tcPr>
            <w:tcW w:w="1063" w:type="dxa"/>
          </w:tcPr>
          <w:p w:rsidR="00D753A2" w:rsidRPr="003767CF" w:rsidRDefault="00EF30D0">
            <w:pPr>
              <w:rPr>
                <w:b/>
                <w:sz w:val="24"/>
                <w:szCs w:val="24"/>
              </w:rPr>
            </w:pPr>
            <w:r w:rsidRPr="003767CF">
              <w:rPr>
                <w:b/>
                <w:sz w:val="24"/>
                <w:szCs w:val="24"/>
              </w:rPr>
              <w:t>6</w:t>
            </w:r>
          </w:p>
        </w:tc>
        <w:tc>
          <w:tcPr>
            <w:tcW w:w="1022" w:type="dxa"/>
          </w:tcPr>
          <w:p w:rsidR="00D753A2" w:rsidRDefault="00EF30D0">
            <w:pPr>
              <w:rPr>
                <w:sz w:val="24"/>
                <w:szCs w:val="24"/>
              </w:rPr>
            </w:pPr>
            <w:r>
              <w:rPr>
                <w:sz w:val="24"/>
                <w:szCs w:val="24"/>
              </w:rPr>
              <w:t>NA yet</w:t>
            </w:r>
          </w:p>
        </w:tc>
        <w:tc>
          <w:tcPr>
            <w:tcW w:w="1072" w:type="dxa"/>
          </w:tcPr>
          <w:p w:rsidR="00D753A2" w:rsidRDefault="006B5ED1">
            <w:pPr>
              <w:rPr>
                <w:sz w:val="24"/>
                <w:szCs w:val="24"/>
              </w:rPr>
            </w:pPr>
            <w:r>
              <w:rPr>
                <w:sz w:val="24"/>
                <w:szCs w:val="24"/>
              </w:rPr>
              <w:t>AR/FR</w:t>
            </w:r>
          </w:p>
        </w:tc>
        <w:tc>
          <w:tcPr>
            <w:tcW w:w="1559" w:type="dxa"/>
          </w:tcPr>
          <w:p w:rsidR="00D753A2" w:rsidRDefault="002B718D">
            <w:pPr>
              <w:rPr>
                <w:sz w:val="24"/>
                <w:szCs w:val="24"/>
              </w:rPr>
            </w:pPr>
            <w:r>
              <w:rPr>
                <w:sz w:val="24"/>
                <w:szCs w:val="24"/>
              </w:rPr>
              <w:t>London</w:t>
            </w:r>
          </w:p>
        </w:tc>
        <w:tc>
          <w:tcPr>
            <w:tcW w:w="1411" w:type="dxa"/>
          </w:tcPr>
          <w:p w:rsidR="00D753A2" w:rsidRDefault="00D753A2">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8</w:t>
            </w:r>
            <w:r w:rsidRPr="003767CF">
              <w:rPr>
                <w:b/>
                <w:sz w:val="24"/>
                <w:szCs w:val="24"/>
                <w:vertAlign w:val="superscript"/>
              </w:rPr>
              <w:t>th</w:t>
            </w:r>
            <w:r w:rsidRPr="003767CF">
              <w:rPr>
                <w:b/>
                <w:sz w:val="24"/>
                <w:szCs w:val="24"/>
              </w:rPr>
              <w:t xml:space="preserve"> Oct</w:t>
            </w:r>
          </w:p>
        </w:tc>
        <w:tc>
          <w:tcPr>
            <w:tcW w:w="1555" w:type="dxa"/>
          </w:tcPr>
          <w:p w:rsidR="00EF30D0" w:rsidRPr="003767CF" w:rsidRDefault="00EF30D0" w:rsidP="00EF30D0">
            <w:pPr>
              <w:rPr>
                <w:b/>
                <w:sz w:val="24"/>
                <w:szCs w:val="24"/>
              </w:rPr>
            </w:pPr>
            <w:r w:rsidRPr="003767CF">
              <w:rPr>
                <w:b/>
                <w:sz w:val="24"/>
                <w:szCs w:val="24"/>
              </w:rPr>
              <w:t>ARCO List B</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Cert/AR</w:t>
            </w:r>
          </w:p>
        </w:tc>
        <w:tc>
          <w:tcPr>
            <w:tcW w:w="1559" w:type="dxa"/>
          </w:tcPr>
          <w:p w:rsidR="00EF30D0" w:rsidRDefault="00EF30D0" w:rsidP="00EF30D0">
            <w:pPr>
              <w:rPr>
                <w:sz w:val="24"/>
                <w:szCs w:val="24"/>
              </w:rPr>
            </w:pP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13</w:t>
            </w:r>
            <w:r w:rsidRPr="003767CF">
              <w:rPr>
                <w:b/>
                <w:sz w:val="24"/>
                <w:szCs w:val="24"/>
                <w:vertAlign w:val="superscript"/>
              </w:rPr>
              <w:t>th</w:t>
            </w:r>
            <w:r w:rsidRPr="003767CF">
              <w:rPr>
                <w:b/>
                <w:sz w:val="24"/>
                <w:szCs w:val="24"/>
              </w:rPr>
              <w:t xml:space="preserve"> Oct</w:t>
            </w:r>
          </w:p>
        </w:tc>
        <w:tc>
          <w:tcPr>
            <w:tcW w:w="1555" w:type="dxa"/>
          </w:tcPr>
          <w:p w:rsidR="00EF30D0" w:rsidRPr="003767CF" w:rsidRDefault="00EF30D0" w:rsidP="00EF30D0">
            <w:pPr>
              <w:rPr>
                <w:b/>
                <w:sz w:val="24"/>
                <w:szCs w:val="24"/>
              </w:rPr>
            </w:pPr>
            <w:r w:rsidRPr="003767CF">
              <w:rPr>
                <w:b/>
                <w:sz w:val="24"/>
                <w:szCs w:val="24"/>
              </w:rPr>
              <w:t xml:space="preserve">St. </w:t>
            </w:r>
            <w:proofErr w:type="spellStart"/>
            <w:r w:rsidRPr="003767CF">
              <w:rPr>
                <w:b/>
                <w:sz w:val="24"/>
                <w:szCs w:val="24"/>
              </w:rPr>
              <w:t>Bavo</w:t>
            </w:r>
            <w:proofErr w:type="spellEnd"/>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Any</w:t>
            </w:r>
          </w:p>
        </w:tc>
        <w:tc>
          <w:tcPr>
            <w:tcW w:w="1559" w:type="dxa"/>
          </w:tcPr>
          <w:p w:rsidR="00EF30D0" w:rsidRDefault="00EF30D0" w:rsidP="00EF30D0">
            <w:pPr>
              <w:rPr>
                <w:sz w:val="24"/>
                <w:szCs w:val="24"/>
              </w:rPr>
            </w:pPr>
            <w:r>
              <w:rPr>
                <w:sz w:val="24"/>
                <w:szCs w:val="24"/>
              </w:rPr>
              <w:t>Holland</w:t>
            </w: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15</w:t>
            </w:r>
            <w:r w:rsidRPr="003767CF">
              <w:rPr>
                <w:b/>
                <w:sz w:val="24"/>
                <w:szCs w:val="24"/>
                <w:vertAlign w:val="superscript"/>
              </w:rPr>
              <w:t>th</w:t>
            </w:r>
            <w:r w:rsidRPr="003767CF">
              <w:rPr>
                <w:b/>
                <w:sz w:val="24"/>
                <w:szCs w:val="24"/>
              </w:rPr>
              <w:t xml:space="preserve"> Oct</w:t>
            </w:r>
          </w:p>
        </w:tc>
        <w:tc>
          <w:tcPr>
            <w:tcW w:w="1555" w:type="dxa"/>
          </w:tcPr>
          <w:p w:rsidR="00EF30D0" w:rsidRPr="003767CF" w:rsidRDefault="00EF30D0" w:rsidP="00EF30D0">
            <w:pPr>
              <w:rPr>
                <w:b/>
                <w:sz w:val="24"/>
                <w:szCs w:val="24"/>
              </w:rPr>
            </w:pPr>
            <w:r w:rsidRPr="003767CF">
              <w:rPr>
                <w:b/>
                <w:sz w:val="24"/>
                <w:szCs w:val="24"/>
              </w:rPr>
              <w:t>Parry LOB</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4-6</w:t>
            </w:r>
          </w:p>
        </w:tc>
        <w:tc>
          <w:tcPr>
            <w:tcW w:w="1559" w:type="dxa"/>
          </w:tcPr>
          <w:p w:rsidR="00EF30D0" w:rsidRDefault="00EF30D0" w:rsidP="00EF30D0">
            <w:pPr>
              <w:rPr>
                <w:sz w:val="24"/>
                <w:szCs w:val="24"/>
              </w:rPr>
            </w:pPr>
            <w:r>
              <w:rPr>
                <w:sz w:val="24"/>
                <w:szCs w:val="24"/>
              </w:rPr>
              <w:t>London</w:t>
            </w: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22</w:t>
            </w:r>
            <w:r w:rsidRPr="003767CF">
              <w:rPr>
                <w:b/>
                <w:sz w:val="24"/>
                <w:szCs w:val="24"/>
                <w:vertAlign w:val="superscript"/>
              </w:rPr>
              <w:t>nd</w:t>
            </w:r>
            <w:r w:rsidRPr="003767CF">
              <w:rPr>
                <w:b/>
                <w:sz w:val="24"/>
                <w:szCs w:val="24"/>
              </w:rPr>
              <w:t xml:space="preserve"> Oct</w:t>
            </w:r>
          </w:p>
        </w:tc>
        <w:tc>
          <w:tcPr>
            <w:tcW w:w="1555" w:type="dxa"/>
          </w:tcPr>
          <w:p w:rsidR="00EF30D0" w:rsidRPr="003767CF" w:rsidRDefault="00EF30D0" w:rsidP="00EF30D0">
            <w:pPr>
              <w:rPr>
                <w:b/>
                <w:sz w:val="24"/>
                <w:szCs w:val="24"/>
              </w:rPr>
            </w:pPr>
            <w:r w:rsidRPr="003767CF">
              <w:rPr>
                <w:b/>
                <w:sz w:val="24"/>
                <w:szCs w:val="24"/>
              </w:rPr>
              <w:t>Rhythm</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Any</w:t>
            </w:r>
          </w:p>
        </w:tc>
        <w:tc>
          <w:tcPr>
            <w:tcW w:w="1559" w:type="dxa"/>
          </w:tcPr>
          <w:p w:rsidR="00EF30D0" w:rsidRDefault="00EF30D0" w:rsidP="00EF30D0">
            <w:pPr>
              <w:rPr>
                <w:sz w:val="24"/>
                <w:szCs w:val="24"/>
              </w:rPr>
            </w:pPr>
            <w:r>
              <w:rPr>
                <w:sz w:val="24"/>
                <w:szCs w:val="24"/>
              </w:rPr>
              <w:t>Cambridge</w:t>
            </w: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29</w:t>
            </w:r>
            <w:r w:rsidRPr="003767CF">
              <w:rPr>
                <w:b/>
                <w:sz w:val="24"/>
                <w:szCs w:val="24"/>
                <w:vertAlign w:val="superscript"/>
              </w:rPr>
              <w:t>th</w:t>
            </w:r>
            <w:r w:rsidRPr="003767CF">
              <w:rPr>
                <w:b/>
                <w:sz w:val="24"/>
                <w:szCs w:val="24"/>
              </w:rPr>
              <w:t xml:space="preserve"> Oct</w:t>
            </w:r>
          </w:p>
        </w:tc>
        <w:tc>
          <w:tcPr>
            <w:tcW w:w="1555" w:type="dxa"/>
          </w:tcPr>
          <w:p w:rsidR="00EF30D0" w:rsidRPr="003767CF" w:rsidRDefault="00EF30D0" w:rsidP="00EF30D0">
            <w:pPr>
              <w:rPr>
                <w:b/>
                <w:sz w:val="24"/>
                <w:szCs w:val="24"/>
              </w:rPr>
            </w:pPr>
            <w:r w:rsidRPr="003767CF">
              <w:rPr>
                <w:b/>
                <w:sz w:val="24"/>
                <w:szCs w:val="24"/>
              </w:rPr>
              <w:t>Learn to Perform</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Any</w:t>
            </w:r>
          </w:p>
        </w:tc>
        <w:tc>
          <w:tcPr>
            <w:tcW w:w="1559" w:type="dxa"/>
          </w:tcPr>
          <w:p w:rsidR="00EF30D0" w:rsidRDefault="00EF30D0" w:rsidP="00EF30D0">
            <w:pPr>
              <w:rPr>
                <w:sz w:val="24"/>
                <w:szCs w:val="24"/>
              </w:rPr>
            </w:pPr>
            <w:r>
              <w:rPr>
                <w:sz w:val="24"/>
                <w:szCs w:val="24"/>
              </w:rPr>
              <w:t>Birmingham</w:t>
            </w: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5</w:t>
            </w:r>
            <w:r w:rsidRPr="003767CF">
              <w:rPr>
                <w:b/>
                <w:sz w:val="24"/>
                <w:szCs w:val="24"/>
                <w:vertAlign w:val="superscript"/>
              </w:rPr>
              <w:t>th</w:t>
            </w:r>
            <w:r w:rsidRPr="003767CF">
              <w:rPr>
                <w:b/>
                <w:sz w:val="24"/>
                <w:szCs w:val="24"/>
              </w:rPr>
              <w:t xml:space="preserve"> Nov</w:t>
            </w:r>
          </w:p>
        </w:tc>
        <w:tc>
          <w:tcPr>
            <w:tcW w:w="1555" w:type="dxa"/>
          </w:tcPr>
          <w:p w:rsidR="00EF30D0" w:rsidRPr="003767CF" w:rsidRDefault="00EF30D0" w:rsidP="00EF30D0">
            <w:pPr>
              <w:rPr>
                <w:b/>
                <w:sz w:val="24"/>
                <w:szCs w:val="24"/>
              </w:rPr>
            </w:pPr>
            <w:r w:rsidRPr="003767CF">
              <w:rPr>
                <w:b/>
                <w:sz w:val="24"/>
                <w:szCs w:val="24"/>
              </w:rPr>
              <w:t>Organ Management</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Beg</w:t>
            </w:r>
          </w:p>
        </w:tc>
        <w:tc>
          <w:tcPr>
            <w:tcW w:w="1559" w:type="dxa"/>
          </w:tcPr>
          <w:p w:rsidR="00EF30D0" w:rsidRDefault="00EF30D0" w:rsidP="00EF30D0">
            <w:pPr>
              <w:rPr>
                <w:sz w:val="24"/>
                <w:szCs w:val="24"/>
              </w:rPr>
            </w:pPr>
            <w:r>
              <w:rPr>
                <w:sz w:val="24"/>
                <w:szCs w:val="24"/>
              </w:rPr>
              <w:t>Dulwich</w:t>
            </w:r>
          </w:p>
        </w:tc>
        <w:tc>
          <w:tcPr>
            <w:tcW w:w="1411" w:type="dxa"/>
          </w:tcPr>
          <w:p w:rsidR="00EF30D0" w:rsidRDefault="00EF30D0" w:rsidP="00EF30D0">
            <w:pPr>
              <w:rPr>
                <w:sz w:val="24"/>
                <w:szCs w:val="24"/>
              </w:rPr>
            </w:pPr>
          </w:p>
        </w:tc>
      </w:tr>
      <w:tr w:rsidR="00EF30D0" w:rsidRPr="00F60625" w:rsidTr="008F4638">
        <w:tc>
          <w:tcPr>
            <w:tcW w:w="1361" w:type="dxa"/>
          </w:tcPr>
          <w:p w:rsidR="00EF30D0" w:rsidRPr="003767CF" w:rsidRDefault="00EF30D0" w:rsidP="00EF30D0">
            <w:pPr>
              <w:rPr>
                <w:b/>
                <w:sz w:val="24"/>
                <w:szCs w:val="24"/>
              </w:rPr>
            </w:pPr>
            <w:r w:rsidRPr="003767CF">
              <w:rPr>
                <w:b/>
                <w:sz w:val="24"/>
                <w:szCs w:val="24"/>
              </w:rPr>
              <w:t>12</w:t>
            </w:r>
            <w:r w:rsidRPr="003767CF">
              <w:rPr>
                <w:b/>
                <w:sz w:val="24"/>
                <w:szCs w:val="24"/>
                <w:vertAlign w:val="superscript"/>
              </w:rPr>
              <w:t>th</w:t>
            </w:r>
            <w:r w:rsidRPr="003767CF">
              <w:rPr>
                <w:b/>
                <w:sz w:val="24"/>
                <w:szCs w:val="24"/>
              </w:rPr>
              <w:t xml:space="preserve"> Nov</w:t>
            </w:r>
          </w:p>
        </w:tc>
        <w:tc>
          <w:tcPr>
            <w:tcW w:w="1555" w:type="dxa"/>
          </w:tcPr>
          <w:p w:rsidR="00EF30D0" w:rsidRPr="003767CF" w:rsidRDefault="00EF30D0" w:rsidP="00EF30D0">
            <w:pPr>
              <w:rPr>
                <w:b/>
                <w:sz w:val="24"/>
                <w:szCs w:val="24"/>
              </w:rPr>
            </w:pPr>
            <w:r w:rsidRPr="003767CF">
              <w:rPr>
                <w:b/>
                <w:sz w:val="24"/>
                <w:szCs w:val="24"/>
              </w:rPr>
              <w:t>Fugal techniques</w:t>
            </w:r>
          </w:p>
        </w:tc>
        <w:tc>
          <w:tcPr>
            <w:tcW w:w="1063" w:type="dxa"/>
          </w:tcPr>
          <w:p w:rsidR="00EF30D0" w:rsidRPr="003767CF" w:rsidRDefault="00EF30D0" w:rsidP="00EF30D0">
            <w:pPr>
              <w:rPr>
                <w:b/>
                <w:sz w:val="24"/>
                <w:szCs w:val="24"/>
              </w:rPr>
            </w:pPr>
            <w:r w:rsidRPr="003767CF">
              <w:rPr>
                <w:b/>
                <w:sz w:val="24"/>
                <w:szCs w:val="24"/>
              </w:rPr>
              <w:t>6</w:t>
            </w:r>
          </w:p>
        </w:tc>
        <w:tc>
          <w:tcPr>
            <w:tcW w:w="1022" w:type="dxa"/>
          </w:tcPr>
          <w:p w:rsidR="00EF30D0" w:rsidRDefault="00EF30D0" w:rsidP="00EF30D0">
            <w:pPr>
              <w:rPr>
                <w:sz w:val="24"/>
                <w:szCs w:val="24"/>
              </w:rPr>
            </w:pPr>
            <w:r>
              <w:rPr>
                <w:sz w:val="24"/>
                <w:szCs w:val="24"/>
              </w:rPr>
              <w:t>NA yet</w:t>
            </w:r>
          </w:p>
        </w:tc>
        <w:tc>
          <w:tcPr>
            <w:tcW w:w="1072" w:type="dxa"/>
          </w:tcPr>
          <w:p w:rsidR="00EF30D0" w:rsidRDefault="00EF30D0" w:rsidP="00EF30D0">
            <w:pPr>
              <w:rPr>
                <w:sz w:val="24"/>
                <w:szCs w:val="24"/>
              </w:rPr>
            </w:pPr>
            <w:r>
              <w:rPr>
                <w:sz w:val="24"/>
                <w:szCs w:val="24"/>
              </w:rPr>
              <w:t>Cert/AR</w:t>
            </w:r>
          </w:p>
        </w:tc>
        <w:tc>
          <w:tcPr>
            <w:tcW w:w="1559" w:type="dxa"/>
          </w:tcPr>
          <w:p w:rsidR="00EF30D0" w:rsidRDefault="00EF30D0" w:rsidP="00EF30D0">
            <w:pPr>
              <w:rPr>
                <w:sz w:val="24"/>
                <w:szCs w:val="24"/>
              </w:rPr>
            </w:pPr>
            <w:r>
              <w:rPr>
                <w:sz w:val="24"/>
                <w:szCs w:val="24"/>
              </w:rPr>
              <w:t>London</w:t>
            </w:r>
          </w:p>
        </w:tc>
        <w:tc>
          <w:tcPr>
            <w:tcW w:w="1411" w:type="dxa"/>
          </w:tcPr>
          <w:p w:rsidR="00EF30D0" w:rsidRDefault="00EF30D0" w:rsidP="00EF30D0">
            <w:pPr>
              <w:rPr>
                <w:sz w:val="24"/>
                <w:szCs w:val="24"/>
              </w:rPr>
            </w:pPr>
          </w:p>
        </w:tc>
      </w:tr>
      <w:tr w:rsidR="008F4638" w:rsidRPr="00F60625" w:rsidTr="008F4638">
        <w:tc>
          <w:tcPr>
            <w:tcW w:w="1361" w:type="dxa"/>
          </w:tcPr>
          <w:p w:rsidR="008F4638" w:rsidRPr="003767CF" w:rsidRDefault="008F4638" w:rsidP="00273C06">
            <w:pPr>
              <w:rPr>
                <w:b/>
                <w:sz w:val="24"/>
                <w:szCs w:val="24"/>
              </w:rPr>
            </w:pPr>
            <w:r>
              <w:rPr>
                <w:b/>
                <w:sz w:val="24"/>
                <w:szCs w:val="24"/>
              </w:rPr>
              <w:t>26</w:t>
            </w:r>
            <w:r w:rsidRPr="008F4638">
              <w:rPr>
                <w:b/>
                <w:sz w:val="24"/>
                <w:szCs w:val="24"/>
                <w:vertAlign w:val="superscript"/>
              </w:rPr>
              <w:t>th</w:t>
            </w:r>
            <w:r>
              <w:rPr>
                <w:b/>
                <w:sz w:val="24"/>
                <w:szCs w:val="24"/>
              </w:rPr>
              <w:t xml:space="preserve"> Nov.</w:t>
            </w:r>
          </w:p>
        </w:tc>
        <w:tc>
          <w:tcPr>
            <w:tcW w:w="1555" w:type="dxa"/>
          </w:tcPr>
          <w:p w:rsidR="008F4638" w:rsidRPr="003767CF" w:rsidRDefault="008F4638" w:rsidP="00273C06">
            <w:pPr>
              <w:rPr>
                <w:b/>
                <w:sz w:val="24"/>
                <w:szCs w:val="24"/>
              </w:rPr>
            </w:pPr>
            <w:r w:rsidRPr="003767CF">
              <w:rPr>
                <w:b/>
                <w:sz w:val="24"/>
                <w:szCs w:val="24"/>
              </w:rPr>
              <w:t>Germany 1650-1750</w:t>
            </w:r>
          </w:p>
        </w:tc>
        <w:tc>
          <w:tcPr>
            <w:tcW w:w="1063" w:type="dxa"/>
          </w:tcPr>
          <w:p w:rsidR="008F4638" w:rsidRPr="003767CF" w:rsidRDefault="008F4638" w:rsidP="00273C06">
            <w:pPr>
              <w:rPr>
                <w:b/>
                <w:sz w:val="24"/>
                <w:szCs w:val="24"/>
              </w:rPr>
            </w:pPr>
            <w:r w:rsidRPr="003767CF">
              <w:rPr>
                <w:b/>
                <w:sz w:val="24"/>
                <w:szCs w:val="24"/>
              </w:rPr>
              <w:t>6</w:t>
            </w:r>
          </w:p>
        </w:tc>
        <w:tc>
          <w:tcPr>
            <w:tcW w:w="1022" w:type="dxa"/>
          </w:tcPr>
          <w:p w:rsidR="008F4638" w:rsidRDefault="008F4638" w:rsidP="00273C06">
            <w:pPr>
              <w:rPr>
                <w:sz w:val="24"/>
                <w:szCs w:val="24"/>
              </w:rPr>
            </w:pPr>
            <w:r>
              <w:rPr>
                <w:sz w:val="24"/>
                <w:szCs w:val="24"/>
              </w:rPr>
              <w:t>NA yet</w:t>
            </w:r>
          </w:p>
        </w:tc>
        <w:tc>
          <w:tcPr>
            <w:tcW w:w="1072" w:type="dxa"/>
          </w:tcPr>
          <w:p w:rsidR="008F4638" w:rsidRDefault="008F4638" w:rsidP="00273C06">
            <w:pPr>
              <w:rPr>
                <w:sz w:val="24"/>
                <w:szCs w:val="24"/>
              </w:rPr>
            </w:pPr>
            <w:r>
              <w:rPr>
                <w:sz w:val="24"/>
                <w:szCs w:val="24"/>
              </w:rPr>
              <w:t>Cert/AR</w:t>
            </w:r>
          </w:p>
        </w:tc>
        <w:tc>
          <w:tcPr>
            <w:tcW w:w="1559" w:type="dxa"/>
          </w:tcPr>
          <w:p w:rsidR="008F4638" w:rsidRDefault="008F4638" w:rsidP="00273C06">
            <w:pPr>
              <w:rPr>
                <w:sz w:val="24"/>
                <w:szCs w:val="24"/>
              </w:rPr>
            </w:pPr>
            <w:r>
              <w:rPr>
                <w:sz w:val="24"/>
                <w:szCs w:val="24"/>
              </w:rPr>
              <w:t>Huddersfield</w:t>
            </w:r>
          </w:p>
        </w:tc>
        <w:tc>
          <w:tcPr>
            <w:tcW w:w="1411" w:type="dxa"/>
          </w:tcPr>
          <w:p w:rsidR="008F4638" w:rsidRDefault="008F4638" w:rsidP="00EF30D0">
            <w:pPr>
              <w:rPr>
                <w:sz w:val="24"/>
                <w:szCs w:val="24"/>
              </w:rPr>
            </w:pPr>
          </w:p>
        </w:tc>
      </w:tr>
    </w:tbl>
    <w:p w:rsidR="006B5ED1" w:rsidRDefault="00F60625" w:rsidP="006B5ED1">
      <w:pPr>
        <w:pStyle w:val="Heading4"/>
        <w:spacing w:before="0" w:beforeAutospacing="0" w:after="150" w:afterAutospacing="0" w:line="300" w:lineRule="atLeast"/>
        <w:textAlignment w:val="baseline"/>
        <w:rPr>
          <w:rFonts w:ascii="Arial" w:hAnsi="Arial" w:cs="Arial"/>
          <w:b w:val="0"/>
          <w:bCs w:val="0"/>
          <w:color w:val="414142"/>
          <w:sz w:val="27"/>
          <w:szCs w:val="27"/>
        </w:rPr>
      </w:pPr>
      <w:r>
        <w:rPr>
          <w:sz w:val="32"/>
          <w:szCs w:val="32"/>
        </w:rPr>
        <w:br w:type="page"/>
      </w:r>
      <w:r w:rsidR="006B5ED1">
        <w:rPr>
          <w:rFonts w:ascii="Arial" w:hAnsi="Arial" w:cs="Arial"/>
          <w:b w:val="0"/>
          <w:bCs w:val="0"/>
          <w:color w:val="414142"/>
          <w:sz w:val="27"/>
          <w:szCs w:val="27"/>
        </w:rPr>
        <w:lastRenderedPageBreak/>
        <w:t>Saturday 21st May 2016 (</w:t>
      </w:r>
      <w:r w:rsidR="006B5ED1">
        <w:rPr>
          <w:rStyle w:val="Emphasis"/>
          <w:rFonts w:ascii="Arial" w:hAnsi="Arial" w:cs="Arial"/>
          <w:b w:val="0"/>
          <w:bCs w:val="0"/>
          <w:color w:val="414142"/>
          <w:sz w:val="27"/>
          <w:szCs w:val="27"/>
          <w:bdr w:val="none" w:sz="0" w:space="0" w:color="auto" w:frame="1"/>
        </w:rPr>
        <w:t xml:space="preserve">(14:00 – </w:t>
      </w:r>
      <w:r w:rsidR="006B5ED1">
        <w:rPr>
          <w:rFonts w:ascii="Arial" w:hAnsi="Arial" w:cs="Arial"/>
          <w:b w:val="0"/>
          <w:bCs w:val="0"/>
          <w:color w:val="414142"/>
          <w:sz w:val="27"/>
          <w:szCs w:val="27"/>
        </w:rPr>
        <w:t>17:00)</w:t>
      </w:r>
    </w:p>
    <w:p w:rsidR="006B5ED1" w:rsidRDefault="006B5ED1" w:rsidP="006B5ED1">
      <w:pPr>
        <w:pStyle w:val="Heading4"/>
        <w:spacing w:before="0" w:beforeAutospacing="0" w:after="150" w:afterAutospacing="0" w:line="300" w:lineRule="atLeast"/>
        <w:textAlignment w:val="baseline"/>
        <w:rPr>
          <w:rFonts w:ascii="Arial" w:hAnsi="Arial" w:cs="Arial"/>
          <w:b w:val="0"/>
          <w:bCs w:val="0"/>
          <w:color w:val="414142"/>
          <w:sz w:val="27"/>
          <w:szCs w:val="27"/>
        </w:rPr>
      </w:pPr>
      <w:r>
        <w:rPr>
          <w:rFonts w:ascii="Arial" w:hAnsi="Arial" w:cs="Arial"/>
          <w:b w:val="0"/>
          <w:bCs w:val="0"/>
          <w:color w:val="414142"/>
          <w:sz w:val="27"/>
          <w:szCs w:val="27"/>
        </w:rPr>
        <w:t>Supersize me!</w:t>
      </w:r>
    </w:p>
    <w:p w:rsidR="006B5ED1" w:rsidRDefault="006B5ED1" w:rsidP="006B5ED1">
      <w:pPr>
        <w:spacing w:line="270" w:lineRule="atLeast"/>
        <w:textAlignment w:val="baseline"/>
        <w:rPr>
          <w:rFonts w:ascii="Helvetica" w:hAnsi="Helvetica" w:cs="Helvetica"/>
          <w:color w:val="808083"/>
          <w:sz w:val="18"/>
          <w:szCs w:val="18"/>
        </w:rPr>
      </w:pPr>
      <w:r>
        <w:rPr>
          <w:rFonts w:ascii="Helvetica" w:hAnsi="Helvetica" w:cs="Helvetica"/>
          <w:color w:val="808083"/>
          <w:sz w:val="18"/>
          <w:szCs w:val="18"/>
        </w:rPr>
        <w:t>Christs Hospital, Horsham, RH13 0YP</w:t>
      </w:r>
      <w:r>
        <w:rPr>
          <w:rFonts w:ascii="Helvetica" w:hAnsi="Helvetica" w:cs="Helvetica"/>
          <w:color w:val="808083"/>
          <w:sz w:val="18"/>
          <w:szCs w:val="18"/>
        </w:rPr>
        <w:br/>
      </w:r>
      <w:r>
        <w:rPr>
          <w:rStyle w:val="Emphasis"/>
          <w:rFonts w:ascii="Helvetica" w:hAnsi="Helvetica" w:cs="Helvetica"/>
          <w:color w:val="808083"/>
          <w:sz w:val="18"/>
          <w:szCs w:val="18"/>
          <w:bdr w:val="none" w:sz="0" w:space="0" w:color="auto" w:frame="1"/>
        </w:rPr>
        <w:t>Simon Williams</w:t>
      </w:r>
    </w:p>
    <w:p w:rsidR="006B5ED1" w:rsidRDefault="006B5ED1" w:rsidP="006B5ED1">
      <w:pPr>
        <w:pStyle w:val="NormalWeb"/>
        <w:spacing w:line="270" w:lineRule="atLeast"/>
        <w:textAlignment w:val="baseline"/>
        <w:rPr>
          <w:rFonts w:ascii="Helvetica" w:hAnsi="Helvetica" w:cs="Helvetica"/>
          <w:b/>
          <w:bCs/>
          <w:color w:val="58595B"/>
          <w:sz w:val="18"/>
          <w:szCs w:val="18"/>
        </w:rPr>
      </w:pPr>
      <w:r>
        <w:rPr>
          <w:rFonts w:ascii="Helvetica" w:hAnsi="Helvetica" w:cs="Helvetica"/>
          <w:b/>
          <w:bCs/>
          <w:color w:val="58595B"/>
          <w:sz w:val="18"/>
          <w:szCs w:val="18"/>
        </w:rPr>
        <w:t>Many students of whatever age learn on a couple of organs at most, often smaller ones. This class gives such students the chance to confront the technical challenges and enjoy the thrills of exploring their repertoire on a sumptuous five-manual organ under Simon's guidance. Playing standard: ABRSM Grades 1 to 6.</w:t>
      </w:r>
    </w:p>
    <w:p w:rsidR="006B5ED1" w:rsidRDefault="006B5ED1" w:rsidP="006B5ED1">
      <w:pPr>
        <w:pStyle w:val="NormalWeb"/>
        <w:spacing w:line="270" w:lineRule="atLeast"/>
        <w:textAlignment w:val="baseline"/>
        <w:rPr>
          <w:rFonts w:ascii="Helvetica" w:hAnsi="Helvetica" w:cs="Helvetica"/>
          <w:color w:val="808083"/>
          <w:sz w:val="18"/>
          <w:szCs w:val="18"/>
        </w:rPr>
      </w:pPr>
      <w:r>
        <w:rPr>
          <w:rFonts w:ascii="Helvetica" w:hAnsi="Helvetica" w:cs="Helvetica"/>
          <w:color w:val="808083"/>
          <w:sz w:val="18"/>
          <w:szCs w:val="18"/>
        </w:rPr>
        <w:t>Fee: 58.00</w:t>
      </w:r>
    </w:p>
    <w:p w:rsidR="006B5ED1" w:rsidRDefault="006B5ED1" w:rsidP="006B5ED1">
      <w:pPr>
        <w:pStyle w:val="Heading4"/>
        <w:spacing w:before="0" w:beforeAutospacing="0" w:after="0" w:afterAutospacing="0" w:line="300" w:lineRule="atLeast"/>
        <w:textAlignment w:val="baseline"/>
        <w:rPr>
          <w:rFonts w:ascii="Arial" w:hAnsi="Arial" w:cs="Arial"/>
          <w:b w:val="0"/>
          <w:bCs w:val="0"/>
          <w:color w:val="414142"/>
          <w:sz w:val="27"/>
          <w:szCs w:val="27"/>
        </w:rPr>
      </w:pPr>
      <w:r>
        <w:rPr>
          <w:rFonts w:ascii="Arial" w:hAnsi="Arial" w:cs="Arial"/>
          <w:b w:val="0"/>
          <w:bCs w:val="0"/>
          <w:color w:val="414142"/>
          <w:sz w:val="27"/>
          <w:szCs w:val="27"/>
        </w:rPr>
        <w:t>Saturday 11th June 2016</w:t>
      </w:r>
      <w:r>
        <w:rPr>
          <w:rStyle w:val="apple-converted-space"/>
          <w:rFonts w:ascii="Arial" w:hAnsi="Arial" w:cs="Arial"/>
          <w:b w:val="0"/>
          <w:bCs w:val="0"/>
          <w:color w:val="414142"/>
          <w:sz w:val="27"/>
          <w:szCs w:val="27"/>
        </w:rPr>
        <w:t> </w:t>
      </w:r>
      <w:r>
        <w:rPr>
          <w:rStyle w:val="Emphasis"/>
          <w:rFonts w:ascii="Arial" w:hAnsi="Arial" w:cs="Arial"/>
          <w:b w:val="0"/>
          <w:bCs w:val="0"/>
          <w:color w:val="414142"/>
          <w:sz w:val="27"/>
          <w:szCs w:val="27"/>
          <w:bdr w:val="none" w:sz="0" w:space="0" w:color="auto" w:frame="1"/>
        </w:rPr>
        <w:t>(11:00 – 14:00)</w:t>
      </w:r>
    </w:p>
    <w:p w:rsidR="006B5ED1" w:rsidRDefault="006B5ED1" w:rsidP="006B5ED1">
      <w:pPr>
        <w:pStyle w:val="Heading4"/>
        <w:spacing w:before="0" w:beforeAutospacing="0" w:after="150" w:afterAutospacing="0" w:line="300" w:lineRule="atLeast"/>
        <w:textAlignment w:val="baseline"/>
        <w:rPr>
          <w:rFonts w:ascii="Arial" w:hAnsi="Arial" w:cs="Arial"/>
          <w:b w:val="0"/>
          <w:bCs w:val="0"/>
          <w:color w:val="414142"/>
          <w:sz w:val="27"/>
          <w:szCs w:val="27"/>
        </w:rPr>
      </w:pPr>
      <w:r>
        <w:rPr>
          <w:rFonts w:ascii="Arial" w:hAnsi="Arial" w:cs="Arial"/>
          <w:b w:val="0"/>
          <w:bCs w:val="0"/>
          <w:color w:val="414142"/>
          <w:sz w:val="27"/>
          <w:szCs w:val="27"/>
        </w:rPr>
        <w:t>A to Z of practice techniques</w:t>
      </w:r>
    </w:p>
    <w:p w:rsidR="006B5ED1" w:rsidRDefault="006B5ED1" w:rsidP="006B5ED1">
      <w:pPr>
        <w:spacing w:line="270" w:lineRule="atLeast"/>
        <w:textAlignment w:val="baseline"/>
        <w:rPr>
          <w:rFonts w:ascii="Helvetica" w:hAnsi="Helvetica" w:cs="Helvetica"/>
          <w:color w:val="808083"/>
          <w:sz w:val="18"/>
          <w:szCs w:val="18"/>
        </w:rPr>
      </w:pPr>
      <w:r>
        <w:rPr>
          <w:rFonts w:ascii="Helvetica" w:hAnsi="Helvetica" w:cs="Helvetica"/>
          <w:color w:val="808083"/>
          <w:sz w:val="18"/>
          <w:szCs w:val="18"/>
        </w:rPr>
        <w:t>St Giles Cripplegate, Barbican, London EC2Y 8DA</w:t>
      </w:r>
      <w:r>
        <w:rPr>
          <w:rFonts w:ascii="Helvetica" w:hAnsi="Helvetica" w:cs="Helvetica"/>
          <w:color w:val="808083"/>
          <w:sz w:val="18"/>
          <w:szCs w:val="18"/>
        </w:rPr>
        <w:br/>
      </w:r>
      <w:r>
        <w:rPr>
          <w:rStyle w:val="Emphasis"/>
          <w:rFonts w:ascii="Helvetica" w:hAnsi="Helvetica" w:cs="Helvetica"/>
          <w:color w:val="808083"/>
          <w:sz w:val="18"/>
          <w:szCs w:val="18"/>
          <w:bdr w:val="none" w:sz="0" w:space="0" w:color="auto" w:frame="1"/>
        </w:rPr>
        <w:t>Anne Marsden Thomas</w:t>
      </w:r>
    </w:p>
    <w:p w:rsidR="006B5ED1" w:rsidRDefault="006B5ED1" w:rsidP="006B5ED1">
      <w:pPr>
        <w:pStyle w:val="NormalWeb"/>
        <w:spacing w:line="270" w:lineRule="atLeast"/>
        <w:textAlignment w:val="baseline"/>
        <w:rPr>
          <w:rFonts w:ascii="Helvetica" w:hAnsi="Helvetica" w:cs="Helvetica"/>
          <w:b/>
          <w:bCs/>
          <w:color w:val="58595B"/>
          <w:sz w:val="18"/>
          <w:szCs w:val="18"/>
        </w:rPr>
      </w:pPr>
      <w:r>
        <w:rPr>
          <w:rFonts w:ascii="Helvetica" w:hAnsi="Helvetica" w:cs="Helvetica"/>
          <w:b/>
          <w:bCs/>
          <w:color w:val="58595B"/>
          <w:sz w:val="18"/>
          <w:szCs w:val="18"/>
        </w:rPr>
        <w:t>Everyone knows that practice is the key to improvement, but fewer people know how to make the most of their time. Anne provides a wealth of strategies for getting amazing results from your practice by showing you how to be more focused and inspired. Bring any repertoire you like at an early stage of familiarity. Playing standard: ABRSM Grades 1 to 6.</w:t>
      </w:r>
    </w:p>
    <w:p w:rsidR="006B5ED1" w:rsidRDefault="006B5ED1" w:rsidP="006B5ED1">
      <w:pPr>
        <w:pStyle w:val="NormalWeb"/>
        <w:spacing w:line="270" w:lineRule="atLeast"/>
        <w:textAlignment w:val="baseline"/>
        <w:rPr>
          <w:rFonts w:ascii="Helvetica" w:hAnsi="Helvetica" w:cs="Helvetica"/>
          <w:color w:val="808083"/>
          <w:sz w:val="18"/>
          <w:szCs w:val="18"/>
        </w:rPr>
      </w:pPr>
      <w:r>
        <w:rPr>
          <w:rFonts w:ascii="Helvetica" w:hAnsi="Helvetica" w:cs="Helvetica"/>
          <w:color w:val="808083"/>
          <w:sz w:val="18"/>
          <w:szCs w:val="18"/>
        </w:rPr>
        <w:t>Fee: 68.00</w:t>
      </w:r>
    </w:p>
    <w:p w:rsidR="00EA4D01" w:rsidRPr="00EA4D01" w:rsidRDefault="00EA4D01" w:rsidP="00EA4D01">
      <w:pPr>
        <w:pStyle w:val="Heading4"/>
        <w:shd w:val="clear" w:color="auto" w:fill="FFFFFF"/>
        <w:spacing w:before="0" w:beforeAutospacing="0" w:after="0" w:afterAutospacing="0"/>
        <w:textAlignment w:val="baseline"/>
        <w:rPr>
          <w:rFonts w:ascii="Arial" w:hAnsi="Arial" w:cs="Arial"/>
          <w:b w:val="0"/>
          <w:bCs w:val="0"/>
          <w:color w:val="2F2732"/>
          <w:sz w:val="27"/>
          <w:szCs w:val="27"/>
        </w:rPr>
      </w:pPr>
      <w:r w:rsidRPr="00EA4D01">
        <w:rPr>
          <w:rFonts w:ascii="Arial" w:hAnsi="Arial" w:cs="Arial"/>
          <w:b w:val="0"/>
          <w:bCs w:val="0"/>
          <w:color w:val="2F2732"/>
          <w:sz w:val="27"/>
          <w:szCs w:val="27"/>
        </w:rPr>
        <w:t>Saturday 2nd July 2016</w:t>
      </w:r>
      <w:r w:rsidRPr="00EA4D01">
        <w:rPr>
          <w:rStyle w:val="apple-converted-space"/>
          <w:rFonts w:ascii="Arial" w:hAnsi="Arial" w:cs="Arial"/>
          <w:b w:val="0"/>
          <w:bCs w:val="0"/>
          <w:color w:val="2F2732"/>
          <w:sz w:val="27"/>
          <w:szCs w:val="27"/>
        </w:rPr>
        <w:t> </w:t>
      </w:r>
      <w:r w:rsidRPr="00EA4D01">
        <w:rPr>
          <w:rStyle w:val="Emphasis"/>
          <w:rFonts w:ascii="Arial" w:hAnsi="Arial" w:cs="Arial"/>
          <w:b w:val="0"/>
          <w:bCs w:val="0"/>
          <w:color w:val="2F2732"/>
          <w:sz w:val="27"/>
          <w:szCs w:val="27"/>
          <w:bdr w:val="none" w:sz="0" w:space="0" w:color="auto" w:frame="1"/>
        </w:rPr>
        <w:t>(11:00 – 14:00)</w:t>
      </w:r>
    </w:p>
    <w:p w:rsidR="00EA4D01" w:rsidRPr="00EA4D01" w:rsidRDefault="00EA4D01" w:rsidP="00EA4D01">
      <w:pPr>
        <w:pStyle w:val="Heading4"/>
        <w:shd w:val="clear" w:color="auto" w:fill="FFFFFF"/>
        <w:spacing w:before="0" w:beforeAutospacing="0" w:after="225" w:afterAutospacing="0"/>
        <w:textAlignment w:val="baseline"/>
        <w:rPr>
          <w:rFonts w:ascii="Arial" w:hAnsi="Arial" w:cs="Arial"/>
          <w:b w:val="0"/>
          <w:bCs w:val="0"/>
          <w:color w:val="2F2732"/>
          <w:sz w:val="27"/>
          <w:szCs w:val="27"/>
        </w:rPr>
      </w:pPr>
      <w:r w:rsidRPr="00EA4D01">
        <w:rPr>
          <w:rFonts w:ascii="Arial" w:hAnsi="Arial" w:cs="Arial"/>
          <w:b w:val="0"/>
          <w:bCs w:val="0"/>
          <w:color w:val="2F2732"/>
          <w:sz w:val="27"/>
          <w:szCs w:val="27"/>
        </w:rPr>
        <w:t>Principles of Registration</w:t>
      </w:r>
    </w:p>
    <w:p w:rsidR="00EA4D01" w:rsidRPr="00EA4D01" w:rsidRDefault="00EA4D01" w:rsidP="00EA4D01">
      <w:pPr>
        <w:spacing w:before="100" w:beforeAutospacing="1" w:after="100" w:afterAutospacing="1" w:line="240" w:lineRule="atLeast"/>
        <w:rPr>
          <w:rFonts w:ascii="Times New Roman" w:hAnsi="Times New Roman" w:cs="Times New Roman"/>
          <w:sz w:val="18"/>
          <w:szCs w:val="18"/>
        </w:rPr>
      </w:pPr>
      <w:r>
        <w:rPr>
          <w:rFonts w:ascii="Helvetica" w:hAnsi="Helvetica" w:cs="Helvetica"/>
          <w:color w:val="808083"/>
          <w:sz w:val="18"/>
          <w:szCs w:val="18"/>
        </w:rPr>
        <w:t>St Giles Cripplegate, Barbican, London EC2Y 8DA</w:t>
      </w:r>
      <w:r>
        <w:rPr>
          <w:rFonts w:ascii="Helvetica" w:hAnsi="Helvetica" w:cs="Helvetica"/>
          <w:color w:val="808083"/>
          <w:sz w:val="18"/>
          <w:szCs w:val="18"/>
        </w:rPr>
        <w:br/>
      </w:r>
      <w:r w:rsidRPr="00EA4D01">
        <w:rPr>
          <w:rStyle w:val="Emphasis"/>
          <w:rFonts w:ascii="Arial" w:hAnsi="Arial" w:cs="Arial"/>
          <w:color w:val="2F2732"/>
          <w:sz w:val="18"/>
          <w:szCs w:val="18"/>
          <w:bdr w:val="none" w:sz="0" w:space="0" w:color="auto" w:frame="1"/>
          <w:shd w:val="clear" w:color="auto" w:fill="FFFFFF"/>
        </w:rPr>
        <w:t>Richard Brasier</w:t>
      </w:r>
    </w:p>
    <w:p w:rsidR="00EA4D01" w:rsidRPr="00EA4D01" w:rsidRDefault="00EA4D01" w:rsidP="00EA4D01">
      <w:pPr>
        <w:pStyle w:val="NormalWeb"/>
        <w:shd w:val="clear" w:color="auto" w:fill="FFFFFF"/>
        <w:spacing w:line="240" w:lineRule="atLeast"/>
        <w:rPr>
          <w:rFonts w:ascii="Helvetica" w:hAnsi="Helvetica" w:cs="Helvetica"/>
          <w:b/>
          <w:color w:val="2F2732"/>
          <w:sz w:val="18"/>
          <w:szCs w:val="18"/>
        </w:rPr>
      </w:pPr>
      <w:r w:rsidRPr="00EA4D01">
        <w:rPr>
          <w:rFonts w:ascii="Helvetica" w:hAnsi="Helvetica" w:cs="Helvetica"/>
          <w:b/>
          <w:color w:val="2F2732"/>
          <w:sz w:val="18"/>
          <w:szCs w:val="18"/>
        </w:rPr>
        <w:t>This class is designed to develop your self-confidence in registration based on historical understanding and sound music judgement. Bring one or two pieces from any period and let Richard Brasier unlock the possibilities (all standards).</w:t>
      </w:r>
    </w:p>
    <w:p w:rsidR="00EA4D01" w:rsidRPr="00EA4D01" w:rsidRDefault="00EA4D01" w:rsidP="00EA4D01">
      <w:pPr>
        <w:pStyle w:val="NormalWeb"/>
        <w:shd w:val="clear" w:color="auto" w:fill="FFFFFF"/>
        <w:spacing w:line="240" w:lineRule="atLeast"/>
        <w:rPr>
          <w:rFonts w:ascii="Helvetica" w:hAnsi="Helvetica" w:cs="Helvetica"/>
          <w:color w:val="2F2732"/>
          <w:sz w:val="18"/>
          <w:szCs w:val="18"/>
        </w:rPr>
      </w:pPr>
      <w:r w:rsidRPr="00EA4D01">
        <w:rPr>
          <w:rFonts w:ascii="Helvetica" w:hAnsi="Helvetica" w:cs="Helvetica"/>
          <w:color w:val="2F2732"/>
          <w:sz w:val="18"/>
          <w:szCs w:val="18"/>
        </w:rPr>
        <w:t>Fee: £65 RCO Members; £69 non-members</w:t>
      </w:r>
    </w:p>
    <w:p w:rsidR="00EA4D01" w:rsidRDefault="00EA4D01" w:rsidP="00EA4D01">
      <w:pPr>
        <w:pStyle w:val="NormalWeb"/>
        <w:spacing w:line="240" w:lineRule="atLeast"/>
        <w:textAlignment w:val="baseline"/>
        <w:rPr>
          <w:rFonts w:ascii="Helvetica" w:hAnsi="Helvetica" w:cs="Helvetica"/>
          <w:color w:val="808083"/>
          <w:sz w:val="18"/>
          <w:szCs w:val="18"/>
        </w:rPr>
      </w:pPr>
    </w:p>
    <w:p w:rsidR="00EA4D01" w:rsidRDefault="00EA4D01">
      <w:pPr>
        <w:rPr>
          <w:rFonts w:ascii="ClassGarmnd BT" w:eastAsia="Times New Roman" w:hAnsi="ClassGarmnd BT" w:cs="Times New Roman"/>
          <w:b/>
          <w:sz w:val="24"/>
          <w:szCs w:val="24"/>
          <w:lang w:eastAsia="en-GB"/>
        </w:rPr>
      </w:pPr>
      <w:r>
        <w:rPr>
          <w:rFonts w:ascii="ClassGarmnd BT" w:eastAsia="Times New Roman" w:hAnsi="ClassGarmnd BT" w:cs="Times New Roman"/>
          <w:b/>
          <w:sz w:val="24"/>
          <w:szCs w:val="24"/>
          <w:lang w:eastAsia="en-GB"/>
        </w:rPr>
        <w:br w:type="page"/>
      </w:r>
    </w:p>
    <w:p w:rsidR="006B5ED1" w:rsidRPr="006B5ED1" w:rsidRDefault="006B5ED1" w:rsidP="006B5ED1">
      <w:pPr>
        <w:jc w:val="center"/>
        <w:rPr>
          <w:rFonts w:ascii="ClassGarmnd BT" w:eastAsia="Times New Roman" w:hAnsi="ClassGarmnd BT" w:cs="Times New Roman"/>
          <w:b/>
          <w:sz w:val="24"/>
          <w:szCs w:val="24"/>
          <w:lang w:eastAsia="en-GB"/>
        </w:rPr>
      </w:pPr>
      <w:r w:rsidRPr="006B5ED1">
        <w:rPr>
          <w:rFonts w:ascii="ClassGarmnd BT" w:eastAsia="Times New Roman" w:hAnsi="ClassGarmnd BT" w:cs="Times New Roman"/>
          <w:b/>
          <w:sz w:val="24"/>
          <w:szCs w:val="24"/>
          <w:lang w:eastAsia="en-GB"/>
        </w:rPr>
        <w:lastRenderedPageBreak/>
        <w:t xml:space="preserve">NEW FORMAT WITH CODE TO STANDARD </w:t>
      </w:r>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Beginner: grades 1-4</w:t>
      </w:r>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Intermediate: grades 4-6</w:t>
      </w:r>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Advanced: grades 6-8; </w:t>
      </w:r>
      <w:proofErr w:type="spellStart"/>
      <w:r w:rsidRPr="00D753A2">
        <w:rPr>
          <w:rFonts w:ascii="ClassGarmnd BT" w:eastAsia="Times New Roman" w:hAnsi="ClassGarmnd BT" w:cs="Times New Roman"/>
          <w:sz w:val="24"/>
          <w:szCs w:val="24"/>
          <w:lang w:eastAsia="en-GB"/>
        </w:rPr>
        <w:t>CertRCO</w:t>
      </w:r>
      <w:proofErr w:type="spellEnd"/>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Diploma 1; </w:t>
      </w:r>
      <w:proofErr w:type="spellStart"/>
      <w:r w:rsidRPr="00D753A2">
        <w:rPr>
          <w:rFonts w:ascii="ClassGarmnd BT" w:eastAsia="Times New Roman" w:hAnsi="ClassGarmnd BT" w:cs="Times New Roman"/>
          <w:sz w:val="24"/>
          <w:szCs w:val="24"/>
          <w:lang w:eastAsia="en-GB"/>
        </w:rPr>
        <w:t>CertRCO</w:t>
      </w:r>
      <w:proofErr w:type="spellEnd"/>
      <w:r w:rsidRPr="00D753A2">
        <w:rPr>
          <w:rFonts w:ascii="ClassGarmnd BT" w:eastAsia="Times New Roman" w:hAnsi="ClassGarmnd BT" w:cs="Times New Roman"/>
          <w:sz w:val="24"/>
          <w:szCs w:val="24"/>
          <w:lang w:eastAsia="en-GB"/>
        </w:rPr>
        <w:t>-ARCO</w:t>
      </w:r>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Diploma 2</w:t>
      </w:r>
      <w:proofErr w:type="gramStart"/>
      <w:r w:rsidRPr="00D753A2">
        <w:rPr>
          <w:rFonts w:ascii="ClassGarmnd BT" w:eastAsia="Times New Roman" w:hAnsi="ClassGarmnd BT" w:cs="Times New Roman"/>
          <w:sz w:val="24"/>
          <w:szCs w:val="24"/>
          <w:lang w:eastAsia="en-GB"/>
        </w:rPr>
        <w:t>:ARCO</w:t>
      </w:r>
      <w:proofErr w:type="gramEnd"/>
      <w:r w:rsidRPr="00D753A2">
        <w:rPr>
          <w:rFonts w:ascii="ClassGarmnd BT" w:eastAsia="Times New Roman" w:hAnsi="ClassGarmnd BT" w:cs="Times New Roman"/>
          <w:sz w:val="24"/>
          <w:szCs w:val="24"/>
          <w:lang w:eastAsia="en-GB"/>
        </w:rPr>
        <w:t>-FRCO</w:t>
      </w:r>
    </w:p>
    <w:p w:rsidR="00D753A2" w:rsidRPr="00D753A2" w:rsidRDefault="00D753A2" w:rsidP="006B5ED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b/>
          <w:i/>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16 July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Repertoire and Interpretation</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Halifax Minster, Causeway, Halifax HX1 1QL</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Bring any piece, and get help and inspiration from </w:t>
      </w:r>
      <w:proofErr w:type="spellStart"/>
      <w:r w:rsidRPr="00D753A2">
        <w:rPr>
          <w:rFonts w:ascii="ClassGarmnd BT" w:eastAsia="Times New Roman" w:hAnsi="ClassGarmnd BT" w:cs="Times New Roman"/>
          <w:sz w:val="24"/>
          <w:szCs w:val="24"/>
          <w:lang w:eastAsia="en-GB"/>
        </w:rPr>
        <w:t>Prof.</w:t>
      </w:r>
      <w:proofErr w:type="spellEnd"/>
      <w:r w:rsidRPr="00D753A2">
        <w:rPr>
          <w:rFonts w:ascii="ClassGarmnd BT" w:eastAsia="Times New Roman" w:hAnsi="ClassGarmnd BT" w:cs="Times New Roman"/>
          <w:sz w:val="24"/>
          <w:szCs w:val="24"/>
          <w:lang w:eastAsia="en-GB"/>
        </w:rPr>
        <w:t xml:space="preserve"> David Baker on either or both organs in the Minster. You will leave with fresh ideas for improving your technique and developing your repertoire. This class is in association with the Halifax Organ Academy.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1400-1700</w:t>
      </w:r>
    </w:p>
    <w:p w:rsidR="00D753A2" w:rsidRPr="00D753A2" w:rsidRDefault="00D753A2" w:rsidP="00D753A2">
      <w:pPr>
        <w:spacing w:after="0" w:line="240" w:lineRule="auto"/>
        <w:rPr>
          <w:rFonts w:ascii="ClassGarmnd BT" w:eastAsia="Times New Roman" w:hAnsi="ClassGarmnd BT" w:cs="Times New Roman"/>
          <w:bCs/>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16 July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Musicianship class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St </w:t>
      </w:r>
      <w:proofErr w:type="spellStart"/>
      <w:r w:rsidRPr="00D753A2">
        <w:rPr>
          <w:rFonts w:ascii="ClassGarmnd BT" w:eastAsia="Times New Roman" w:hAnsi="ClassGarmnd BT" w:cs="Times New Roman"/>
          <w:sz w:val="24"/>
          <w:szCs w:val="24"/>
          <w:lang w:eastAsia="en-GB"/>
        </w:rPr>
        <w:t>Botolph’s</w:t>
      </w:r>
      <w:proofErr w:type="spellEnd"/>
      <w:r w:rsidRPr="00D753A2">
        <w:rPr>
          <w:rFonts w:ascii="ClassGarmnd BT" w:eastAsia="Times New Roman" w:hAnsi="ClassGarmnd BT" w:cs="Times New Roman"/>
          <w:sz w:val="24"/>
          <w:szCs w:val="24"/>
          <w:lang w:eastAsia="en-GB"/>
        </w:rPr>
        <w:t xml:space="preserve">, Aldgate, London </w:t>
      </w:r>
      <w:proofErr w:type="spellStart"/>
      <w:r w:rsidRPr="00D753A2">
        <w:rPr>
          <w:rFonts w:ascii="ClassGarmnd BT" w:eastAsia="Times New Roman" w:hAnsi="ClassGarmnd BT" w:cs="Times New Roman"/>
          <w:sz w:val="24"/>
          <w:szCs w:val="24"/>
          <w:lang w:eastAsia="en-GB"/>
        </w:rPr>
        <w:t>London</w:t>
      </w:r>
      <w:proofErr w:type="spellEnd"/>
      <w:r w:rsidRPr="00D753A2">
        <w:rPr>
          <w:rFonts w:ascii="ClassGarmnd BT" w:eastAsia="Times New Roman" w:hAnsi="ClassGarmnd BT" w:cs="Times New Roman"/>
          <w:sz w:val="24"/>
          <w:szCs w:val="24"/>
          <w:lang w:eastAsia="en-GB"/>
        </w:rPr>
        <w:t xml:space="preserve"> EC3N 1AB</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Robin Harrison introduces Zoltan </w:t>
      </w:r>
      <w:proofErr w:type="spellStart"/>
      <w:r w:rsidRPr="00D753A2">
        <w:rPr>
          <w:rFonts w:ascii="ClassGarmnd BT" w:eastAsia="Times New Roman" w:hAnsi="ClassGarmnd BT" w:cs="Times New Roman"/>
          <w:sz w:val="24"/>
          <w:szCs w:val="24"/>
          <w:lang w:eastAsia="en-GB"/>
        </w:rPr>
        <w:t>Kod</w:t>
      </w:r>
      <w:r w:rsidRPr="00D753A2">
        <w:rPr>
          <w:rFonts w:ascii="Constantia" w:eastAsia="Times New Roman" w:hAnsi="Constantia" w:cs="Times New Roman"/>
          <w:sz w:val="24"/>
          <w:szCs w:val="24"/>
          <w:lang w:eastAsia="en-GB"/>
        </w:rPr>
        <w:t>à</w:t>
      </w:r>
      <w:r w:rsidRPr="00D753A2">
        <w:rPr>
          <w:rFonts w:ascii="ClassGarmnd BT" w:eastAsia="Times New Roman" w:hAnsi="ClassGarmnd BT" w:cs="Times New Roman"/>
          <w:sz w:val="24"/>
          <w:szCs w:val="24"/>
          <w:lang w:eastAsia="en-GB"/>
        </w:rPr>
        <w:t>ly’s</w:t>
      </w:r>
      <w:proofErr w:type="spellEnd"/>
      <w:r w:rsidRPr="00D753A2">
        <w:rPr>
          <w:rFonts w:ascii="ClassGarmnd BT" w:eastAsia="Times New Roman" w:hAnsi="ClassGarmnd BT" w:cs="Times New Roman"/>
          <w:sz w:val="24"/>
          <w:szCs w:val="24"/>
          <w:lang w:eastAsia="en-GB"/>
        </w:rPr>
        <w:t xml:space="preserve"> transformative method for helping everyone find their inner musician. The class includes aural exercises and sight-singing – but, most of all, develops aural awareness through simple, fun, musical games.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1400-1700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17 September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Grade 5 music theory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(Intermediate)</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St George’s Metropolitan Cathedral, Westminster Bridge Rd, </w:t>
      </w:r>
      <w:proofErr w:type="spellStart"/>
      <w:r w:rsidRPr="00D753A2">
        <w:rPr>
          <w:rFonts w:ascii="ClassGarmnd BT" w:eastAsia="Times New Roman" w:hAnsi="ClassGarmnd BT" w:cs="Times New Roman"/>
          <w:sz w:val="24"/>
          <w:szCs w:val="24"/>
          <w:lang w:eastAsia="en-GB"/>
        </w:rPr>
        <w:t>Southwark</w:t>
      </w:r>
      <w:proofErr w:type="gramStart"/>
      <w:r w:rsidRPr="00D753A2">
        <w:rPr>
          <w:rFonts w:ascii="ClassGarmnd BT" w:eastAsia="Times New Roman" w:hAnsi="ClassGarmnd BT" w:cs="Times New Roman"/>
          <w:sz w:val="24"/>
          <w:szCs w:val="24"/>
          <w:lang w:eastAsia="en-GB"/>
        </w:rPr>
        <w:t>,London</w:t>
      </w:r>
      <w:proofErr w:type="spellEnd"/>
      <w:proofErr w:type="gramEnd"/>
      <w:r w:rsidRPr="00D753A2">
        <w:rPr>
          <w:rFonts w:ascii="ClassGarmnd BT" w:eastAsia="Times New Roman" w:hAnsi="ClassGarmnd BT" w:cs="Times New Roman"/>
          <w:sz w:val="24"/>
          <w:szCs w:val="24"/>
          <w:lang w:eastAsia="en-GB"/>
        </w:rPr>
        <w:t xml:space="preserve"> SE1 7HY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Gerdi Troskie gives guidance for anyone coping with the challenges of this stepping stone to ABRSM grade 6. Those not taking the exam yet, or who are curious about music theory, are also welcome to attend.</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1400-1700</w:t>
      </w:r>
    </w:p>
    <w:p w:rsidR="00EA4D01" w:rsidRDefault="00EA4D01"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24 September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Technique class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roofErr w:type="spellStart"/>
      <w:r w:rsidRPr="00D753A2">
        <w:rPr>
          <w:rFonts w:ascii="ClassGarmnd BT" w:eastAsia="Times New Roman" w:hAnsi="ClassGarmnd BT" w:cs="Times New Roman"/>
          <w:bCs/>
          <w:sz w:val="24"/>
          <w:szCs w:val="24"/>
          <w:lang w:eastAsia="en-GB"/>
        </w:rPr>
        <w:t>Heptonstall</w:t>
      </w:r>
      <w:proofErr w:type="spellEnd"/>
      <w:r w:rsidRPr="00D753A2">
        <w:rPr>
          <w:rFonts w:ascii="ClassGarmnd BT" w:eastAsia="Times New Roman" w:hAnsi="ClassGarmnd BT" w:cs="Times New Roman"/>
          <w:bCs/>
          <w:sz w:val="24"/>
          <w:szCs w:val="24"/>
          <w:lang w:eastAsia="en-GB"/>
        </w:rPr>
        <w:t xml:space="preserve"> Parish Church</w:t>
      </w:r>
      <w:r w:rsidRPr="00D753A2">
        <w:rPr>
          <w:rFonts w:ascii="ClassGarmnd BT" w:eastAsia="Times New Roman" w:hAnsi="ClassGarmnd BT" w:cs="Times New Roman"/>
          <w:sz w:val="24"/>
          <w:szCs w:val="24"/>
          <w:lang w:eastAsia="en-GB"/>
        </w:rPr>
        <w:t xml:space="preserve">, </w:t>
      </w:r>
      <w:proofErr w:type="spellStart"/>
      <w:r w:rsidRPr="00D753A2">
        <w:rPr>
          <w:rFonts w:ascii="ClassGarmnd BT" w:eastAsia="Times New Roman" w:hAnsi="ClassGarmnd BT" w:cs="Times New Roman"/>
          <w:sz w:val="24"/>
          <w:szCs w:val="24"/>
          <w:lang w:eastAsia="en-GB"/>
        </w:rPr>
        <w:t>Hebden</w:t>
      </w:r>
      <w:proofErr w:type="spellEnd"/>
      <w:r w:rsidRPr="00D753A2">
        <w:rPr>
          <w:rFonts w:ascii="ClassGarmnd BT" w:eastAsia="Times New Roman" w:hAnsi="ClassGarmnd BT" w:cs="Times New Roman"/>
          <w:sz w:val="24"/>
          <w:szCs w:val="24"/>
          <w:lang w:eastAsia="en-GB"/>
        </w:rPr>
        <w:t xml:space="preserve"> Bridge, West Yorkshire, HX7 7NT.</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Anne Marsden Thomas offers supportive guidance on all aspects of technique, particularly relating to the pedals, in any repertoire you bring. This class is in association with the Halifax Organ Academy.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1215-1515</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EA4D01" w:rsidRDefault="00EA4D01">
      <w:pPr>
        <w:rPr>
          <w:rFonts w:ascii="ClassGarmnd BT" w:eastAsia="Times New Roman" w:hAnsi="ClassGarmnd BT" w:cs="Times New Roman"/>
          <w:b/>
          <w:sz w:val="24"/>
          <w:szCs w:val="24"/>
          <w:lang w:eastAsia="en-GB"/>
        </w:rPr>
      </w:pPr>
      <w:r>
        <w:rPr>
          <w:rFonts w:ascii="ClassGarmnd BT" w:eastAsia="Times New Roman" w:hAnsi="ClassGarmnd BT" w:cs="Times New Roman"/>
          <w:b/>
          <w:sz w:val="24"/>
          <w:szCs w:val="24"/>
          <w:lang w:eastAsia="en-GB"/>
        </w:rPr>
        <w:br w:type="page"/>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lastRenderedPageBreak/>
        <w:t>Saturday 1 October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The G major, A minor and B minor</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(Diploma 2)  </w:t>
      </w:r>
    </w:p>
    <w:p w:rsidR="00EA4D01" w:rsidRPr="00D753A2" w:rsidRDefault="00EA4D01" w:rsidP="00EA4D01">
      <w:pPr>
        <w:spacing w:after="0" w:line="240" w:lineRule="auto"/>
        <w:rPr>
          <w:rFonts w:ascii="ClassGarmnd BT" w:eastAsia="Times New Roman" w:hAnsi="ClassGarmnd BT" w:cs="Times New Roman"/>
          <w:bCs/>
          <w:sz w:val="24"/>
          <w:szCs w:val="24"/>
          <w:lang w:eastAsia="en-GB"/>
        </w:rPr>
      </w:pPr>
      <w:r w:rsidRPr="00D753A2">
        <w:rPr>
          <w:rFonts w:ascii="ClassGarmnd BT" w:eastAsia="Times New Roman" w:hAnsi="ClassGarmnd BT" w:cs="Times New Roman"/>
          <w:bCs/>
          <w:sz w:val="24"/>
          <w:szCs w:val="24"/>
          <w:lang w:eastAsia="en-GB"/>
        </w:rPr>
        <w:t>St Giles’ Cripplegate, Barbican, London EC2Y 8DA</w:t>
      </w:r>
    </w:p>
    <w:p w:rsidR="00D753A2" w:rsidRPr="00D753A2" w:rsidRDefault="00D753A2" w:rsidP="00EA4D01">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Jonathan Bunney coaches students in three of the greatest preludes of Bach’s output: in B minor BWV 544i; in A minor BWV 543i; and in G major BWV 541i. Choose any one piece for the class. Although listed at our highest level, students studying Prelude in G major for Grade 8, or students at </w:t>
      </w:r>
      <w:r w:rsidR="00EA4D01">
        <w:rPr>
          <w:rFonts w:ascii="ClassGarmnd BT" w:eastAsia="Times New Roman" w:hAnsi="ClassGarmnd BT" w:cs="Times New Roman"/>
          <w:sz w:val="24"/>
          <w:szCs w:val="24"/>
          <w:lang w:eastAsia="en-GB"/>
        </w:rPr>
        <w:t>1100-1400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Saturday 8 October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ARCO, List B</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(Diploma 1)</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St George’s, Hanover Square,</w:t>
      </w:r>
      <w:r w:rsidRPr="00D753A2">
        <w:rPr>
          <w:rFonts w:ascii="Arial" w:eastAsia="Times New Roman" w:hAnsi="Arial" w:cs="Arial"/>
          <w:sz w:val="24"/>
          <w:szCs w:val="24"/>
          <w:lang w:eastAsia="en-GB"/>
        </w:rPr>
        <w:t xml:space="preserve"> </w:t>
      </w:r>
      <w:r w:rsidRPr="00D753A2">
        <w:rPr>
          <w:rFonts w:ascii="ClassGarmnd BT" w:eastAsia="Times New Roman" w:hAnsi="ClassGarmnd BT" w:cs="Times New Roman"/>
          <w:sz w:val="24"/>
          <w:szCs w:val="24"/>
          <w:lang w:eastAsia="en-GB"/>
        </w:rPr>
        <w:t>2A Mill St, London W1S 1FX</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A class on six pieces currently set for ARCO by Buxtehude, </w:t>
      </w:r>
      <w:proofErr w:type="spellStart"/>
      <w:r w:rsidRPr="00D753A2">
        <w:rPr>
          <w:rFonts w:ascii="ClassGarmnd BT" w:eastAsia="Times New Roman" w:hAnsi="ClassGarmnd BT" w:cs="Times New Roman"/>
          <w:sz w:val="24"/>
          <w:szCs w:val="24"/>
          <w:lang w:eastAsia="en-GB"/>
        </w:rPr>
        <w:t>Böhm</w:t>
      </w:r>
      <w:proofErr w:type="spellEnd"/>
      <w:r w:rsidRPr="00D753A2">
        <w:rPr>
          <w:rFonts w:ascii="ClassGarmnd BT" w:eastAsia="Times New Roman" w:hAnsi="ClassGarmnd BT" w:cs="Times New Roman"/>
          <w:sz w:val="24"/>
          <w:szCs w:val="24"/>
          <w:lang w:eastAsia="en-GB"/>
        </w:rPr>
        <w:t xml:space="preserve">, Frescobaldi, Sebastian </w:t>
      </w:r>
      <w:proofErr w:type="spellStart"/>
      <w:r w:rsidRPr="00D753A2">
        <w:rPr>
          <w:rFonts w:ascii="ClassGarmnd BT" w:eastAsia="Times New Roman" w:hAnsi="ClassGarmnd BT" w:cs="Times New Roman"/>
          <w:sz w:val="24"/>
          <w:szCs w:val="24"/>
          <w:lang w:eastAsia="en-GB"/>
        </w:rPr>
        <w:t>Aguiler</w:t>
      </w:r>
      <w:proofErr w:type="spellEnd"/>
      <w:r w:rsidRPr="00D753A2">
        <w:rPr>
          <w:rFonts w:ascii="ClassGarmnd BT" w:eastAsia="Times New Roman" w:hAnsi="ClassGarmnd BT" w:cs="Times New Roman"/>
          <w:sz w:val="24"/>
          <w:szCs w:val="24"/>
          <w:lang w:eastAsia="en-GB"/>
        </w:rPr>
        <w:t xml:space="preserve"> de Heredia, Matthew Locke and Pierre du Mage. Simon Williams gives insightful guidance on the piece you have chosen. Also open to students not intending to take the exam but wishing to explore this wonderful music.</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1000-1300</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Thursday 13 October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Class in Holland</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EA4D01" w:rsidP="00D753A2">
      <w:pPr>
        <w:spacing w:after="0" w:line="240" w:lineRule="auto"/>
        <w:rPr>
          <w:rFonts w:ascii="ClassGarmnd BT" w:eastAsia="Times New Roman" w:hAnsi="ClassGarmnd BT" w:cs="Times New Roman"/>
          <w:sz w:val="24"/>
          <w:szCs w:val="24"/>
          <w:lang w:eastAsia="en-GB"/>
        </w:rPr>
      </w:pPr>
      <w:r>
        <w:rPr>
          <w:rFonts w:ascii="ClassGarmnd BT" w:eastAsia="Times New Roman" w:hAnsi="ClassGarmnd BT" w:cs="Times New Roman"/>
          <w:sz w:val="24"/>
          <w:szCs w:val="24"/>
          <w:lang w:eastAsia="en-GB"/>
        </w:rPr>
        <w:t xml:space="preserve">St </w:t>
      </w:r>
      <w:proofErr w:type="spellStart"/>
      <w:r>
        <w:rPr>
          <w:rFonts w:ascii="ClassGarmnd BT" w:eastAsia="Times New Roman" w:hAnsi="ClassGarmnd BT" w:cs="Times New Roman"/>
          <w:sz w:val="24"/>
          <w:szCs w:val="24"/>
          <w:lang w:eastAsia="en-GB"/>
        </w:rPr>
        <w:t>Ba</w:t>
      </w:r>
      <w:r w:rsidR="00D753A2" w:rsidRPr="00D753A2">
        <w:rPr>
          <w:rFonts w:ascii="ClassGarmnd BT" w:eastAsia="Times New Roman" w:hAnsi="ClassGarmnd BT" w:cs="Times New Roman"/>
          <w:sz w:val="24"/>
          <w:szCs w:val="24"/>
          <w:lang w:eastAsia="en-GB"/>
        </w:rPr>
        <w:t>vo’s</w:t>
      </w:r>
      <w:proofErr w:type="spellEnd"/>
      <w:r w:rsidR="00D753A2" w:rsidRPr="00D753A2">
        <w:rPr>
          <w:rFonts w:ascii="ClassGarmnd BT" w:eastAsia="Times New Roman" w:hAnsi="ClassGarmnd BT" w:cs="Times New Roman"/>
          <w:sz w:val="24"/>
          <w:szCs w:val="24"/>
          <w:lang w:eastAsia="en-GB"/>
        </w:rPr>
        <w:t>, Haarlem.</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This is a special day-long class for 12 students on one of the most renowned organs in the world, taught by the Dutch organist, </w:t>
      </w:r>
      <w:proofErr w:type="spellStart"/>
      <w:r w:rsidRPr="00D753A2">
        <w:rPr>
          <w:rFonts w:ascii="ClassGarmnd BT" w:eastAsia="Times New Roman" w:hAnsi="ClassGarmnd BT" w:cs="Times New Roman"/>
          <w:sz w:val="24"/>
          <w:szCs w:val="24"/>
          <w:lang w:eastAsia="en-GB"/>
        </w:rPr>
        <w:t>Reitze</w:t>
      </w:r>
      <w:proofErr w:type="spellEnd"/>
      <w:r w:rsidRPr="00D753A2">
        <w:rPr>
          <w:rFonts w:ascii="ClassGarmnd BT" w:eastAsia="Times New Roman" w:hAnsi="ClassGarmnd BT" w:cs="Times New Roman"/>
          <w:sz w:val="24"/>
          <w:szCs w:val="24"/>
          <w:lang w:eastAsia="en-GB"/>
        </w:rPr>
        <w:t xml:space="preserve"> Smits. It is designed so you only need to be away from home for one night if necessary, and you can choose any repertoire from the earliest times up to Mendelssohn.</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1000-1230; 1300-1630.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15 October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A Little Organ Book in Memory of Hubert Parry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(Intermediate)</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St Michael's, Cornhill, London EC3V 9DS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To mark the centenary of the appointment of Harold </w:t>
      </w:r>
      <w:proofErr w:type="spellStart"/>
      <w:r w:rsidRPr="00D753A2">
        <w:rPr>
          <w:rFonts w:ascii="ClassGarmnd BT" w:eastAsia="Times New Roman" w:hAnsi="ClassGarmnd BT" w:cs="Times New Roman"/>
          <w:sz w:val="24"/>
          <w:szCs w:val="24"/>
          <w:lang w:eastAsia="en-GB"/>
        </w:rPr>
        <w:t>Darke</w:t>
      </w:r>
      <w:proofErr w:type="spellEnd"/>
      <w:r w:rsidRPr="00D753A2">
        <w:rPr>
          <w:rFonts w:ascii="ClassGarmnd BT" w:eastAsia="Times New Roman" w:hAnsi="ClassGarmnd BT" w:cs="Times New Roman"/>
          <w:sz w:val="24"/>
          <w:szCs w:val="24"/>
          <w:lang w:eastAsia="en-GB"/>
        </w:rPr>
        <w:t xml:space="preserve"> as Director of Music at Cornhill, where he stayed for 50 years, the repertoire for this class is an anthology of attractive short pieces, including music by </w:t>
      </w:r>
      <w:proofErr w:type="spellStart"/>
      <w:r w:rsidRPr="00D753A2">
        <w:rPr>
          <w:rFonts w:ascii="ClassGarmnd BT" w:eastAsia="Times New Roman" w:hAnsi="ClassGarmnd BT" w:cs="Times New Roman"/>
          <w:sz w:val="24"/>
          <w:szCs w:val="24"/>
          <w:lang w:eastAsia="en-GB"/>
        </w:rPr>
        <w:t>Darke</w:t>
      </w:r>
      <w:proofErr w:type="spellEnd"/>
      <w:r w:rsidRPr="00D753A2">
        <w:rPr>
          <w:rFonts w:ascii="ClassGarmnd BT" w:eastAsia="Times New Roman" w:hAnsi="ClassGarmnd BT" w:cs="Times New Roman"/>
          <w:sz w:val="24"/>
          <w:szCs w:val="24"/>
          <w:lang w:eastAsia="en-GB"/>
        </w:rPr>
        <w:t xml:space="preserve">, Bridge, </w:t>
      </w:r>
      <w:proofErr w:type="spellStart"/>
      <w:r w:rsidRPr="00D753A2">
        <w:rPr>
          <w:rFonts w:ascii="ClassGarmnd BT" w:eastAsia="Times New Roman" w:hAnsi="ClassGarmnd BT" w:cs="Times New Roman"/>
          <w:sz w:val="24"/>
          <w:szCs w:val="24"/>
          <w:lang w:eastAsia="en-GB"/>
        </w:rPr>
        <w:t>Walford</w:t>
      </w:r>
      <w:proofErr w:type="spellEnd"/>
      <w:r w:rsidRPr="00D753A2">
        <w:rPr>
          <w:rFonts w:ascii="ClassGarmnd BT" w:eastAsia="Times New Roman" w:hAnsi="ClassGarmnd BT" w:cs="Times New Roman"/>
          <w:sz w:val="24"/>
          <w:szCs w:val="24"/>
          <w:lang w:eastAsia="en-GB"/>
        </w:rPr>
        <w:t xml:space="preserve"> Davies, and others. Select one, and let Richard Brasier help unlock the English romantic style.</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1430-1730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22 October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Time for rhythm</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St Catharine’s College, </w:t>
      </w:r>
      <w:proofErr w:type="spellStart"/>
      <w:r w:rsidRPr="00D753A2">
        <w:rPr>
          <w:rFonts w:ascii="ClassGarmnd BT" w:eastAsia="Times New Roman" w:hAnsi="ClassGarmnd BT" w:cs="Times New Roman"/>
          <w:sz w:val="24"/>
          <w:szCs w:val="24"/>
          <w:lang w:eastAsia="en-GB"/>
        </w:rPr>
        <w:t>Trumpington</w:t>
      </w:r>
      <w:proofErr w:type="spellEnd"/>
      <w:r w:rsidRPr="00D753A2">
        <w:rPr>
          <w:rFonts w:ascii="ClassGarmnd BT" w:eastAsia="Times New Roman" w:hAnsi="ClassGarmnd BT" w:cs="Times New Roman"/>
          <w:sz w:val="24"/>
          <w:szCs w:val="24"/>
          <w:lang w:eastAsia="en-GB"/>
        </w:rPr>
        <w:t xml:space="preserve"> St, Cambridge CB2 1RL </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Robin Walker leads a general performance class on any piece you bring, but with a special slant towards all aspects of time in music. Expect inspiration about tempo, rubato, how phrases breathe, </w:t>
      </w:r>
      <w:proofErr w:type="spellStart"/>
      <w:r w:rsidRPr="00D753A2">
        <w:rPr>
          <w:rFonts w:ascii="ClassGarmnd BT" w:eastAsia="Times New Roman" w:hAnsi="ClassGarmnd BT" w:cs="Times New Roman"/>
          <w:sz w:val="24"/>
          <w:szCs w:val="24"/>
          <w:lang w:eastAsia="en-GB"/>
        </w:rPr>
        <w:t>agogic</w:t>
      </w:r>
      <w:proofErr w:type="spellEnd"/>
      <w:r w:rsidRPr="00D753A2">
        <w:rPr>
          <w:rFonts w:ascii="ClassGarmnd BT" w:eastAsia="Times New Roman" w:hAnsi="ClassGarmnd BT" w:cs="Times New Roman"/>
          <w:sz w:val="24"/>
          <w:szCs w:val="24"/>
          <w:lang w:eastAsia="en-GB"/>
        </w:rPr>
        <w:t xml:space="preserve"> accents, and more.</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1400-1700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 xml:space="preserve"> </w:t>
      </w:r>
    </w:p>
    <w:p w:rsidR="00EA4D01" w:rsidRDefault="00EA4D01">
      <w:pPr>
        <w:rPr>
          <w:rFonts w:ascii="ClassGarmnd BT" w:eastAsia="Times New Roman" w:hAnsi="ClassGarmnd BT" w:cs="Times New Roman"/>
          <w:b/>
          <w:sz w:val="24"/>
          <w:szCs w:val="24"/>
          <w:lang w:eastAsia="en-GB"/>
        </w:rPr>
      </w:pPr>
      <w:r>
        <w:rPr>
          <w:rFonts w:ascii="ClassGarmnd BT" w:eastAsia="Times New Roman" w:hAnsi="ClassGarmnd BT" w:cs="Times New Roman"/>
          <w:b/>
          <w:sz w:val="24"/>
          <w:szCs w:val="24"/>
          <w:lang w:eastAsia="en-GB"/>
        </w:rPr>
        <w:br w:type="page"/>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29 October</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Learning to perform</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b/>
          <w:sz w:val="24"/>
          <w:szCs w:val="24"/>
          <w:lang w:eastAsia="en-GB"/>
        </w:rPr>
        <w:t>(</w:t>
      </w:r>
      <w:r w:rsidRPr="00D753A2">
        <w:rPr>
          <w:rFonts w:ascii="ClassGarmnd BT" w:eastAsia="Times New Roman" w:hAnsi="ClassGarmnd BT" w:cs="Times New Roman"/>
          <w:sz w:val="24"/>
          <w:szCs w:val="24"/>
          <w:lang w:eastAsia="en-GB"/>
        </w:rPr>
        <w:t>All standards)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St Chad’s Cathedral, Queensway, Birmingham B4 6EU</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Bring a familiar piece and let Andrew Cantrill share a wealth of strategies to help you play at your best. Topics will include maintaining concentration and dealing with nerves. Unlock your performing potential.</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1300-1600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5 November 2016</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b/>
          <w:sz w:val="24"/>
          <w:szCs w:val="24"/>
          <w:lang w:eastAsia="en-GB"/>
        </w:rPr>
        <w:t>Organ Management</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(Beginner)</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Christ’s Chapel of God’s Gift, Gallery Road, Dulwich, London SE21 7AS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Bring a piece with stop changes and Marilyn Harper will supplement it with carefully designed exercises. Playing with fluent organ management on this beautiful instrument will build your confidence as a musical organist.  Friends or parents of participants might like to visit Dulwich Picture Gallery adjacent to the church during the class.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1430-1730</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12 November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Fugal Techniques</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(Diploma 1)</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St George’s Metropolitan Cathedral, Westminster Bridge Rd, Southwark, London SE1 7HY</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This class, taught by Frederick Stocken, is mostly for students working on this newly-revised topic for ARCO written papers.  It will also be of interest to FRCO students and to anyone else who wants to understand the fugues they play.</w:t>
      </w:r>
    </w:p>
    <w:p w:rsid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14oo-1700</w:t>
      </w:r>
    </w:p>
    <w:p w:rsidR="00A913BD" w:rsidRDefault="00A913BD" w:rsidP="00D753A2">
      <w:pPr>
        <w:spacing w:after="0" w:line="240" w:lineRule="auto"/>
        <w:rPr>
          <w:rFonts w:ascii="ClassGarmnd BT" w:eastAsia="Times New Roman" w:hAnsi="ClassGarmnd BT" w:cs="Times New Roman"/>
          <w:sz w:val="24"/>
          <w:szCs w:val="24"/>
          <w:lang w:eastAsia="en-GB"/>
        </w:rPr>
      </w:pPr>
    </w:p>
    <w:p w:rsidR="00A913BD" w:rsidRPr="00A913BD" w:rsidRDefault="00A913BD" w:rsidP="00A913BD">
      <w:pPr>
        <w:spacing w:after="0" w:line="240" w:lineRule="auto"/>
        <w:rPr>
          <w:rFonts w:ascii="ClassGarmnd BT" w:eastAsia="Times New Roman" w:hAnsi="ClassGarmnd BT" w:cs="Times New Roman"/>
          <w:b/>
          <w:sz w:val="24"/>
          <w:szCs w:val="24"/>
          <w:lang w:eastAsia="en-GB"/>
        </w:rPr>
      </w:pPr>
      <w:r>
        <w:rPr>
          <w:rFonts w:ascii="ClassGarmnd BT" w:eastAsia="Times New Roman" w:hAnsi="ClassGarmnd BT" w:cs="Times New Roman"/>
          <w:b/>
          <w:sz w:val="24"/>
          <w:szCs w:val="24"/>
          <w:lang w:eastAsia="en-GB"/>
        </w:rPr>
        <w:t>Saturday 26 November</w:t>
      </w:r>
      <w:r w:rsidRPr="00A913BD">
        <w:rPr>
          <w:rFonts w:ascii="ClassGarmnd BT" w:eastAsia="Times New Roman" w:hAnsi="ClassGarmnd BT" w:cs="Times New Roman"/>
          <w:b/>
          <w:sz w:val="24"/>
          <w:szCs w:val="24"/>
          <w:lang w:eastAsia="en-GB"/>
        </w:rPr>
        <w:t xml:space="preserve"> 2016</w:t>
      </w:r>
    </w:p>
    <w:p w:rsidR="00A913BD" w:rsidRPr="00A913BD" w:rsidRDefault="00A913BD" w:rsidP="00A913BD">
      <w:pPr>
        <w:spacing w:after="0" w:line="240" w:lineRule="auto"/>
        <w:rPr>
          <w:rFonts w:ascii="ClassGarmnd BT" w:eastAsia="Times New Roman" w:hAnsi="ClassGarmnd BT" w:cs="Times New Roman"/>
          <w:b/>
          <w:sz w:val="24"/>
          <w:szCs w:val="24"/>
          <w:lang w:eastAsia="en-GB"/>
        </w:rPr>
      </w:pPr>
      <w:r w:rsidRPr="00A913BD">
        <w:rPr>
          <w:rFonts w:ascii="ClassGarmnd BT" w:eastAsia="Times New Roman" w:hAnsi="ClassGarmnd BT" w:cs="Times New Roman"/>
          <w:b/>
          <w:sz w:val="24"/>
          <w:szCs w:val="24"/>
          <w:lang w:eastAsia="en-GB"/>
        </w:rPr>
        <w:t>Protestant Germany, 1650-1750</w:t>
      </w:r>
    </w:p>
    <w:p w:rsidR="00A913BD" w:rsidRPr="00A913BD" w:rsidRDefault="00A913BD" w:rsidP="00A913BD">
      <w:pPr>
        <w:spacing w:after="0" w:line="240" w:lineRule="auto"/>
        <w:rPr>
          <w:rFonts w:ascii="ClassGarmnd BT" w:eastAsia="Times New Roman" w:hAnsi="ClassGarmnd BT" w:cs="Times New Roman"/>
          <w:sz w:val="24"/>
          <w:szCs w:val="24"/>
          <w:lang w:eastAsia="en-GB"/>
        </w:rPr>
      </w:pPr>
      <w:r w:rsidRPr="00A913BD">
        <w:rPr>
          <w:rFonts w:ascii="ClassGarmnd BT" w:eastAsia="Times New Roman" w:hAnsi="ClassGarmnd BT" w:cs="Times New Roman"/>
          <w:sz w:val="24"/>
          <w:szCs w:val="24"/>
          <w:lang w:eastAsia="en-GB"/>
        </w:rPr>
        <w:t>(Diploma 1)</w:t>
      </w:r>
    </w:p>
    <w:p w:rsidR="00A913BD" w:rsidRPr="00A913BD" w:rsidRDefault="00A913BD" w:rsidP="00A913BD">
      <w:pPr>
        <w:spacing w:after="0" w:line="240" w:lineRule="auto"/>
        <w:rPr>
          <w:rFonts w:ascii="ClassGarmnd BT" w:eastAsia="Times New Roman" w:hAnsi="ClassGarmnd BT" w:cs="Times New Roman"/>
          <w:sz w:val="24"/>
          <w:szCs w:val="24"/>
          <w:lang w:eastAsia="en-GB"/>
        </w:rPr>
      </w:pPr>
      <w:r w:rsidRPr="00A913BD">
        <w:rPr>
          <w:rFonts w:ascii="ClassGarmnd BT" w:eastAsia="Times New Roman" w:hAnsi="ClassGarmnd BT" w:cs="Times New Roman"/>
          <w:sz w:val="24"/>
          <w:szCs w:val="24"/>
          <w:lang w:eastAsia="en-GB"/>
        </w:rPr>
        <w:t>St Patrick’s Church, 32 New North Rd, Huddersfield HD1 5JY</w:t>
      </w:r>
    </w:p>
    <w:p w:rsidR="00A913BD" w:rsidRPr="00A913BD" w:rsidRDefault="00A913BD" w:rsidP="00A913BD">
      <w:pPr>
        <w:spacing w:after="0" w:line="240" w:lineRule="auto"/>
        <w:rPr>
          <w:rFonts w:ascii="ClassGarmnd BT" w:eastAsia="Times New Roman" w:hAnsi="ClassGarmnd BT" w:cs="Times New Roman"/>
          <w:sz w:val="24"/>
          <w:szCs w:val="24"/>
          <w:lang w:eastAsia="en-GB"/>
        </w:rPr>
      </w:pPr>
      <w:r w:rsidRPr="00A913BD">
        <w:rPr>
          <w:rFonts w:ascii="ClassGarmnd BT" w:eastAsia="Times New Roman" w:hAnsi="ClassGarmnd BT" w:cs="Times New Roman"/>
          <w:sz w:val="24"/>
          <w:szCs w:val="24"/>
          <w:lang w:eastAsia="en-GB"/>
        </w:rPr>
        <w:t>In association with the Halifax Organ Academy</w:t>
      </w:r>
    </w:p>
    <w:p w:rsidR="00A913BD" w:rsidRPr="00A913BD" w:rsidRDefault="00A913BD" w:rsidP="00A913BD">
      <w:pPr>
        <w:spacing w:after="0" w:line="240" w:lineRule="auto"/>
        <w:rPr>
          <w:rFonts w:ascii="ClassGarmnd BT" w:eastAsia="Times New Roman" w:hAnsi="ClassGarmnd BT" w:cs="Times New Roman"/>
          <w:sz w:val="24"/>
          <w:szCs w:val="24"/>
          <w:lang w:eastAsia="en-GB"/>
        </w:rPr>
      </w:pPr>
      <w:r w:rsidRPr="00A913BD">
        <w:rPr>
          <w:rFonts w:ascii="ClassGarmnd BT" w:eastAsia="Times New Roman" w:hAnsi="ClassGarmnd BT" w:cs="Times New Roman"/>
          <w:sz w:val="24"/>
          <w:szCs w:val="24"/>
          <w:lang w:val="en" w:eastAsia="en-GB"/>
        </w:rPr>
        <w:t>James Parsons coaches students in any piece you choose from a golden period that included the music of J.S. Bach. Although all are welcome, this class will especially interest those studying this repertoire for ARCO written papers in 2016</w:t>
      </w:r>
      <w:proofErr w:type="gramStart"/>
      <w:r w:rsidRPr="00A913BD">
        <w:rPr>
          <w:rFonts w:ascii="ClassGarmnd BT" w:eastAsia="Times New Roman" w:hAnsi="ClassGarmnd BT" w:cs="Times New Roman"/>
          <w:sz w:val="24"/>
          <w:szCs w:val="24"/>
          <w:lang w:val="en" w:eastAsia="en-GB"/>
        </w:rPr>
        <w:t>,2017</w:t>
      </w:r>
      <w:proofErr w:type="gramEnd"/>
      <w:r w:rsidRPr="00A913BD">
        <w:rPr>
          <w:rFonts w:ascii="ClassGarmnd BT" w:eastAsia="Times New Roman" w:hAnsi="ClassGarmnd BT" w:cs="Times New Roman"/>
          <w:sz w:val="24"/>
          <w:szCs w:val="24"/>
          <w:lang w:val="en" w:eastAsia="en-GB"/>
        </w:rPr>
        <w:t>.</w:t>
      </w:r>
    </w:p>
    <w:p w:rsidR="00A913BD" w:rsidRPr="00D753A2" w:rsidRDefault="00A913BD"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sz w:val="24"/>
          <w:szCs w:val="24"/>
          <w:lang w:eastAsia="en-GB"/>
        </w:rPr>
      </w:pP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Saturday 3 December 2016</w:t>
      </w:r>
    </w:p>
    <w:p w:rsidR="00D753A2" w:rsidRPr="00D753A2" w:rsidRDefault="00D753A2" w:rsidP="00D753A2">
      <w:pPr>
        <w:spacing w:after="0" w:line="240" w:lineRule="auto"/>
        <w:rPr>
          <w:rFonts w:ascii="ClassGarmnd BT" w:eastAsia="Times New Roman" w:hAnsi="ClassGarmnd BT" w:cs="Times New Roman"/>
          <w:b/>
          <w:sz w:val="24"/>
          <w:szCs w:val="24"/>
          <w:lang w:eastAsia="en-GB"/>
        </w:rPr>
      </w:pPr>
      <w:r w:rsidRPr="00D753A2">
        <w:rPr>
          <w:rFonts w:ascii="ClassGarmnd BT" w:eastAsia="Times New Roman" w:hAnsi="ClassGarmnd BT" w:cs="Times New Roman"/>
          <w:b/>
          <w:sz w:val="24"/>
          <w:szCs w:val="24"/>
          <w:lang w:eastAsia="en-GB"/>
        </w:rPr>
        <w:t>Rudiments of choral conducting</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(Beginner)</w:t>
      </w:r>
    </w:p>
    <w:p w:rsidR="00D753A2" w:rsidRPr="00D753A2" w:rsidRDefault="00D753A2" w:rsidP="00D753A2">
      <w:pPr>
        <w:spacing w:after="0" w:line="240" w:lineRule="auto"/>
        <w:rPr>
          <w:rFonts w:ascii="ClassGarmnd BT" w:eastAsia="Times New Roman" w:hAnsi="ClassGarmnd BT" w:cs="Times New Roman"/>
          <w:bCs/>
          <w:sz w:val="24"/>
          <w:szCs w:val="24"/>
          <w:lang w:eastAsia="en-GB"/>
        </w:rPr>
      </w:pPr>
      <w:r w:rsidRPr="00D753A2">
        <w:rPr>
          <w:rFonts w:ascii="ClassGarmnd BT" w:eastAsia="Times New Roman" w:hAnsi="ClassGarmnd BT" w:cs="Times New Roman"/>
          <w:bCs/>
          <w:sz w:val="24"/>
          <w:szCs w:val="24"/>
          <w:lang w:eastAsia="en-GB"/>
        </w:rPr>
        <w:t>St Giles’ Cripplegate, Barbican, London EC2Y 8DA</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bCs/>
          <w:sz w:val="24"/>
          <w:szCs w:val="24"/>
          <w:lang w:eastAsia="en-GB"/>
        </w:rPr>
        <w:t xml:space="preserve">Roger Carter will help near, or absolute, beginners in the basics of choral conducting, including some tips for good rehearsing. The music will be provided by a rehearsal pianist and also possibly by some volunteer singers. Expect your confidence to grow hugely in three hours. </w:t>
      </w:r>
    </w:p>
    <w:p w:rsidR="00D753A2" w:rsidRPr="00D753A2" w:rsidRDefault="00D753A2" w:rsidP="00D753A2">
      <w:pPr>
        <w:spacing w:after="0" w:line="240" w:lineRule="auto"/>
        <w:rPr>
          <w:rFonts w:ascii="ClassGarmnd BT" w:eastAsia="Times New Roman" w:hAnsi="ClassGarmnd BT" w:cs="Times New Roman"/>
          <w:sz w:val="24"/>
          <w:szCs w:val="24"/>
          <w:lang w:eastAsia="en-GB"/>
        </w:rPr>
      </w:pPr>
      <w:r w:rsidRPr="00D753A2">
        <w:rPr>
          <w:rFonts w:ascii="ClassGarmnd BT" w:eastAsia="Times New Roman" w:hAnsi="ClassGarmnd BT" w:cs="Times New Roman"/>
          <w:sz w:val="24"/>
          <w:szCs w:val="24"/>
          <w:lang w:eastAsia="en-GB"/>
        </w:rPr>
        <w:t>1100-1400</w:t>
      </w:r>
    </w:p>
    <w:sectPr w:rsidR="00D753A2" w:rsidRPr="00D753A2" w:rsidSect="00EA4D0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E2" w:rsidRDefault="006B5FE2" w:rsidP="002C7F36">
      <w:pPr>
        <w:spacing w:after="0" w:line="240" w:lineRule="auto"/>
      </w:pPr>
      <w:r>
        <w:separator/>
      </w:r>
    </w:p>
  </w:endnote>
  <w:endnote w:type="continuationSeparator" w:id="0">
    <w:p w:rsidR="006B5FE2" w:rsidRDefault="006B5FE2" w:rsidP="002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lassGarmnd BT">
    <w:altName w:val="Constantia"/>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42247"/>
      <w:docPartObj>
        <w:docPartGallery w:val="Page Numbers (Bottom of Page)"/>
        <w:docPartUnique/>
      </w:docPartObj>
    </w:sdtPr>
    <w:sdtEndPr>
      <w:rPr>
        <w:noProof/>
      </w:rPr>
    </w:sdtEndPr>
    <w:sdtContent>
      <w:p w:rsidR="008515EB" w:rsidRDefault="008515EB">
        <w:pPr>
          <w:pStyle w:val="Footer"/>
          <w:jc w:val="center"/>
        </w:pPr>
        <w:r>
          <w:fldChar w:fldCharType="begin"/>
        </w:r>
        <w:r>
          <w:instrText xml:space="preserve"> PAGE   \* MERGEFORMAT </w:instrText>
        </w:r>
        <w:r>
          <w:fldChar w:fldCharType="separate"/>
        </w:r>
        <w:r w:rsidR="003A6EB8">
          <w:rPr>
            <w:noProof/>
          </w:rPr>
          <w:t>1</w:t>
        </w:r>
        <w:r>
          <w:rPr>
            <w:noProof/>
          </w:rPr>
          <w:fldChar w:fldCharType="end"/>
        </w:r>
      </w:p>
    </w:sdtContent>
  </w:sdt>
  <w:p w:rsidR="008515EB" w:rsidRDefault="00851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E2" w:rsidRDefault="006B5FE2" w:rsidP="002C7F36">
      <w:pPr>
        <w:spacing w:after="0" w:line="240" w:lineRule="auto"/>
      </w:pPr>
      <w:r>
        <w:separator/>
      </w:r>
    </w:p>
  </w:footnote>
  <w:footnote w:type="continuationSeparator" w:id="0">
    <w:p w:rsidR="006B5FE2" w:rsidRDefault="006B5FE2" w:rsidP="002C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C33"/>
    <w:multiLevelType w:val="multilevel"/>
    <w:tmpl w:val="F47C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C646FE"/>
    <w:multiLevelType w:val="multilevel"/>
    <w:tmpl w:val="965E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A2"/>
    <w:rsid w:val="0002254E"/>
    <w:rsid w:val="00033469"/>
    <w:rsid w:val="00040117"/>
    <w:rsid w:val="00075764"/>
    <w:rsid w:val="00085361"/>
    <w:rsid w:val="00086C6B"/>
    <w:rsid w:val="00094B01"/>
    <w:rsid w:val="000C0591"/>
    <w:rsid w:val="000D2763"/>
    <w:rsid w:val="000E01C6"/>
    <w:rsid w:val="000F0C25"/>
    <w:rsid w:val="001814A2"/>
    <w:rsid w:val="002149FB"/>
    <w:rsid w:val="00215402"/>
    <w:rsid w:val="002264CD"/>
    <w:rsid w:val="002429D2"/>
    <w:rsid w:val="002850A2"/>
    <w:rsid w:val="002A2793"/>
    <w:rsid w:val="002B718D"/>
    <w:rsid w:val="002C7F36"/>
    <w:rsid w:val="002D0AC1"/>
    <w:rsid w:val="002D6A08"/>
    <w:rsid w:val="002E302C"/>
    <w:rsid w:val="00370121"/>
    <w:rsid w:val="003730FD"/>
    <w:rsid w:val="003767CF"/>
    <w:rsid w:val="003A1D85"/>
    <w:rsid w:val="003A3B4A"/>
    <w:rsid w:val="003A6EB8"/>
    <w:rsid w:val="00450FC4"/>
    <w:rsid w:val="00484E4D"/>
    <w:rsid w:val="004D318F"/>
    <w:rsid w:val="00591A54"/>
    <w:rsid w:val="005D00D5"/>
    <w:rsid w:val="006837E4"/>
    <w:rsid w:val="006B5ED1"/>
    <w:rsid w:val="006B5FE2"/>
    <w:rsid w:val="006C611E"/>
    <w:rsid w:val="006D1A91"/>
    <w:rsid w:val="00773A2B"/>
    <w:rsid w:val="0079219C"/>
    <w:rsid w:val="007A184B"/>
    <w:rsid w:val="00820BCD"/>
    <w:rsid w:val="008515EB"/>
    <w:rsid w:val="008D5668"/>
    <w:rsid w:val="008F41E3"/>
    <w:rsid w:val="008F4638"/>
    <w:rsid w:val="00904505"/>
    <w:rsid w:val="009471DB"/>
    <w:rsid w:val="00990E44"/>
    <w:rsid w:val="009F7AAB"/>
    <w:rsid w:val="00A35C2A"/>
    <w:rsid w:val="00A73270"/>
    <w:rsid w:val="00A913BD"/>
    <w:rsid w:val="00AB79E4"/>
    <w:rsid w:val="00B40033"/>
    <w:rsid w:val="00B85856"/>
    <w:rsid w:val="00BB09A4"/>
    <w:rsid w:val="00BF7A8A"/>
    <w:rsid w:val="00C17172"/>
    <w:rsid w:val="00C931AB"/>
    <w:rsid w:val="00CA1323"/>
    <w:rsid w:val="00CA3834"/>
    <w:rsid w:val="00CA526D"/>
    <w:rsid w:val="00CA6EB3"/>
    <w:rsid w:val="00CE458C"/>
    <w:rsid w:val="00D05B53"/>
    <w:rsid w:val="00D65CFC"/>
    <w:rsid w:val="00D753A2"/>
    <w:rsid w:val="00DB0FC1"/>
    <w:rsid w:val="00DE09DF"/>
    <w:rsid w:val="00DE4F3F"/>
    <w:rsid w:val="00E0380C"/>
    <w:rsid w:val="00EA4D01"/>
    <w:rsid w:val="00EB10F2"/>
    <w:rsid w:val="00EF30D0"/>
    <w:rsid w:val="00F111FF"/>
    <w:rsid w:val="00F569C2"/>
    <w:rsid w:val="00F60625"/>
    <w:rsid w:val="00FC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0B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D753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4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rsid w:val="0021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149FB"/>
    <w:rPr>
      <w:rFonts w:ascii="Courier New" w:eastAsia="Times New Roman" w:hAnsi="Courier New" w:cs="Courier New"/>
      <w:sz w:val="20"/>
      <w:szCs w:val="20"/>
      <w:lang w:val="en-US"/>
    </w:rPr>
  </w:style>
  <w:style w:type="paragraph" w:styleId="NoSpacing">
    <w:name w:val="No Spacing"/>
    <w:uiPriority w:val="99"/>
    <w:qFormat/>
    <w:rsid w:val="002149FB"/>
    <w:pPr>
      <w:spacing w:after="0" w:line="240" w:lineRule="auto"/>
    </w:pPr>
    <w:rPr>
      <w:rFonts w:ascii="Calibri" w:eastAsia="Calibri" w:hAnsi="Calibri" w:cs="Times New Roman"/>
    </w:rPr>
  </w:style>
  <w:style w:type="character" w:customStyle="1" w:styleId="sc">
    <w:name w:val="sc"/>
    <w:basedOn w:val="DefaultParagraphFont"/>
    <w:uiPriority w:val="99"/>
    <w:rsid w:val="002149FB"/>
    <w:rPr>
      <w:rFonts w:cs="Times New Roman"/>
      <w:smallCaps/>
    </w:rPr>
  </w:style>
  <w:style w:type="character" w:customStyle="1" w:styleId="apple-converted-space">
    <w:name w:val="apple-converted-space"/>
    <w:basedOn w:val="DefaultParagraphFont"/>
    <w:rsid w:val="002149FB"/>
    <w:rPr>
      <w:rFonts w:cs="Times New Roman"/>
    </w:rPr>
  </w:style>
  <w:style w:type="paragraph" w:styleId="Header">
    <w:name w:val="header"/>
    <w:basedOn w:val="Normal"/>
    <w:link w:val="HeaderChar"/>
    <w:uiPriority w:val="99"/>
    <w:unhideWhenUsed/>
    <w:rsid w:val="002C7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36"/>
  </w:style>
  <w:style w:type="paragraph" w:styleId="Footer">
    <w:name w:val="footer"/>
    <w:basedOn w:val="Normal"/>
    <w:link w:val="FooterChar"/>
    <w:uiPriority w:val="99"/>
    <w:unhideWhenUsed/>
    <w:rsid w:val="002C7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36"/>
  </w:style>
  <w:style w:type="character" w:customStyle="1" w:styleId="Heading4Char">
    <w:name w:val="Heading 4 Char"/>
    <w:basedOn w:val="DefaultParagraphFont"/>
    <w:link w:val="Heading4"/>
    <w:uiPriority w:val="9"/>
    <w:rsid w:val="00820BC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20BCD"/>
    <w:rPr>
      <w:i/>
      <w:iCs/>
    </w:rPr>
  </w:style>
  <w:style w:type="character" w:styleId="Hyperlink">
    <w:name w:val="Hyperlink"/>
    <w:basedOn w:val="DefaultParagraphFont"/>
    <w:uiPriority w:val="99"/>
    <w:semiHidden/>
    <w:unhideWhenUsed/>
    <w:rsid w:val="00820BCD"/>
    <w:rPr>
      <w:color w:val="0000FF"/>
      <w:u w:val="single"/>
    </w:rPr>
  </w:style>
  <w:style w:type="table" w:styleId="TableGrid">
    <w:name w:val="Table Grid"/>
    <w:basedOn w:val="TableNormal"/>
    <w:uiPriority w:val="39"/>
    <w:rsid w:val="00F6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56"/>
    <w:rPr>
      <w:rFonts w:ascii="Segoe UI" w:hAnsi="Segoe UI" w:cs="Segoe UI"/>
      <w:sz w:val="18"/>
      <w:szCs w:val="18"/>
    </w:rPr>
  </w:style>
  <w:style w:type="character" w:customStyle="1" w:styleId="Heading5Char">
    <w:name w:val="Heading 5 Char"/>
    <w:basedOn w:val="DefaultParagraphFont"/>
    <w:link w:val="Heading5"/>
    <w:uiPriority w:val="9"/>
    <w:semiHidden/>
    <w:rsid w:val="00D753A2"/>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0B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D753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4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rsid w:val="0021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149FB"/>
    <w:rPr>
      <w:rFonts w:ascii="Courier New" w:eastAsia="Times New Roman" w:hAnsi="Courier New" w:cs="Courier New"/>
      <w:sz w:val="20"/>
      <w:szCs w:val="20"/>
      <w:lang w:val="en-US"/>
    </w:rPr>
  </w:style>
  <w:style w:type="paragraph" w:styleId="NoSpacing">
    <w:name w:val="No Spacing"/>
    <w:uiPriority w:val="99"/>
    <w:qFormat/>
    <w:rsid w:val="002149FB"/>
    <w:pPr>
      <w:spacing w:after="0" w:line="240" w:lineRule="auto"/>
    </w:pPr>
    <w:rPr>
      <w:rFonts w:ascii="Calibri" w:eastAsia="Calibri" w:hAnsi="Calibri" w:cs="Times New Roman"/>
    </w:rPr>
  </w:style>
  <w:style w:type="character" w:customStyle="1" w:styleId="sc">
    <w:name w:val="sc"/>
    <w:basedOn w:val="DefaultParagraphFont"/>
    <w:uiPriority w:val="99"/>
    <w:rsid w:val="002149FB"/>
    <w:rPr>
      <w:rFonts w:cs="Times New Roman"/>
      <w:smallCaps/>
    </w:rPr>
  </w:style>
  <w:style w:type="character" w:customStyle="1" w:styleId="apple-converted-space">
    <w:name w:val="apple-converted-space"/>
    <w:basedOn w:val="DefaultParagraphFont"/>
    <w:rsid w:val="002149FB"/>
    <w:rPr>
      <w:rFonts w:cs="Times New Roman"/>
    </w:rPr>
  </w:style>
  <w:style w:type="paragraph" w:styleId="Header">
    <w:name w:val="header"/>
    <w:basedOn w:val="Normal"/>
    <w:link w:val="HeaderChar"/>
    <w:uiPriority w:val="99"/>
    <w:unhideWhenUsed/>
    <w:rsid w:val="002C7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36"/>
  </w:style>
  <w:style w:type="paragraph" w:styleId="Footer">
    <w:name w:val="footer"/>
    <w:basedOn w:val="Normal"/>
    <w:link w:val="FooterChar"/>
    <w:uiPriority w:val="99"/>
    <w:unhideWhenUsed/>
    <w:rsid w:val="002C7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36"/>
  </w:style>
  <w:style w:type="character" w:customStyle="1" w:styleId="Heading4Char">
    <w:name w:val="Heading 4 Char"/>
    <w:basedOn w:val="DefaultParagraphFont"/>
    <w:link w:val="Heading4"/>
    <w:uiPriority w:val="9"/>
    <w:rsid w:val="00820BC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20BCD"/>
    <w:rPr>
      <w:i/>
      <w:iCs/>
    </w:rPr>
  </w:style>
  <w:style w:type="character" w:styleId="Hyperlink">
    <w:name w:val="Hyperlink"/>
    <w:basedOn w:val="DefaultParagraphFont"/>
    <w:uiPriority w:val="99"/>
    <w:semiHidden/>
    <w:unhideWhenUsed/>
    <w:rsid w:val="00820BCD"/>
    <w:rPr>
      <w:color w:val="0000FF"/>
      <w:u w:val="single"/>
    </w:rPr>
  </w:style>
  <w:style w:type="table" w:styleId="TableGrid">
    <w:name w:val="Table Grid"/>
    <w:basedOn w:val="TableNormal"/>
    <w:uiPriority w:val="39"/>
    <w:rsid w:val="00F6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56"/>
    <w:rPr>
      <w:rFonts w:ascii="Segoe UI" w:hAnsi="Segoe UI" w:cs="Segoe UI"/>
      <w:sz w:val="18"/>
      <w:szCs w:val="18"/>
    </w:rPr>
  </w:style>
  <w:style w:type="character" w:customStyle="1" w:styleId="Heading5Char">
    <w:name w:val="Heading 5 Char"/>
    <w:basedOn w:val="DefaultParagraphFont"/>
    <w:link w:val="Heading5"/>
    <w:uiPriority w:val="9"/>
    <w:semiHidden/>
    <w:rsid w:val="00D753A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703">
      <w:bodyDiv w:val="1"/>
      <w:marLeft w:val="0"/>
      <w:marRight w:val="0"/>
      <w:marTop w:val="0"/>
      <w:marBottom w:val="0"/>
      <w:divBdr>
        <w:top w:val="none" w:sz="0" w:space="0" w:color="auto"/>
        <w:left w:val="none" w:sz="0" w:space="0" w:color="auto"/>
        <w:bottom w:val="none" w:sz="0" w:space="0" w:color="auto"/>
        <w:right w:val="none" w:sz="0" w:space="0" w:color="auto"/>
      </w:divBdr>
      <w:divsChild>
        <w:div w:id="2009483563">
          <w:marLeft w:val="0"/>
          <w:marRight w:val="0"/>
          <w:marTop w:val="0"/>
          <w:marBottom w:val="0"/>
          <w:divBdr>
            <w:top w:val="none" w:sz="0" w:space="0" w:color="auto"/>
            <w:left w:val="none" w:sz="0" w:space="0" w:color="auto"/>
            <w:bottom w:val="none" w:sz="0" w:space="0" w:color="auto"/>
            <w:right w:val="none" w:sz="0" w:space="0" w:color="auto"/>
          </w:divBdr>
        </w:div>
      </w:divsChild>
    </w:div>
    <w:div w:id="213933818">
      <w:bodyDiv w:val="1"/>
      <w:marLeft w:val="0"/>
      <w:marRight w:val="0"/>
      <w:marTop w:val="0"/>
      <w:marBottom w:val="0"/>
      <w:divBdr>
        <w:top w:val="none" w:sz="0" w:space="0" w:color="auto"/>
        <w:left w:val="none" w:sz="0" w:space="0" w:color="auto"/>
        <w:bottom w:val="none" w:sz="0" w:space="0" w:color="auto"/>
        <w:right w:val="none" w:sz="0" w:space="0" w:color="auto"/>
      </w:divBdr>
    </w:div>
    <w:div w:id="519274328">
      <w:bodyDiv w:val="1"/>
      <w:marLeft w:val="0"/>
      <w:marRight w:val="0"/>
      <w:marTop w:val="0"/>
      <w:marBottom w:val="0"/>
      <w:divBdr>
        <w:top w:val="none" w:sz="0" w:space="0" w:color="auto"/>
        <w:left w:val="none" w:sz="0" w:space="0" w:color="auto"/>
        <w:bottom w:val="none" w:sz="0" w:space="0" w:color="auto"/>
        <w:right w:val="none" w:sz="0" w:space="0" w:color="auto"/>
      </w:divBdr>
    </w:div>
    <w:div w:id="686441602">
      <w:bodyDiv w:val="1"/>
      <w:marLeft w:val="0"/>
      <w:marRight w:val="0"/>
      <w:marTop w:val="0"/>
      <w:marBottom w:val="0"/>
      <w:divBdr>
        <w:top w:val="none" w:sz="0" w:space="0" w:color="auto"/>
        <w:left w:val="none" w:sz="0" w:space="0" w:color="auto"/>
        <w:bottom w:val="none" w:sz="0" w:space="0" w:color="auto"/>
        <w:right w:val="none" w:sz="0" w:space="0" w:color="auto"/>
      </w:divBdr>
      <w:divsChild>
        <w:div w:id="32270841">
          <w:marLeft w:val="0"/>
          <w:marRight w:val="0"/>
          <w:marTop w:val="150"/>
          <w:marBottom w:val="0"/>
          <w:divBdr>
            <w:top w:val="none" w:sz="0" w:space="8" w:color="auto"/>
            <w:left w:val="none" w:sz="0" w:space="0" w:color="auto"/>
            <w:bottom w:val="single" w:sz="6" w:space="8" w:color="D6D6D6"/>
            <w:right w:val="none" w:sz="0" w:space="0" w:color="auto"/>
          </w:divBdr>
        </w:div>
        <w:div w:id="34233684">
          <w:marLeft w:val="0"/>
          <w:marRight w:val="0"/>
          <w:marTop w:val="150"/>
          <w:marBottom w:val="0"/>
          <w:divBdr>
            <w:top w:val="none" w:sz="0" w:space="8" w:color="auto"/>
            <w:left w:val="none" w:sz="0" w:space="0" w:color="auto"/>
            <w:bottom w:val="single" w:sz="6" w:space="8" w:color="D6D6D6"/>
            <w:right w:val="none" w:sz="0" w:space="0" w:color="auto"/>
          </w:divBdr>
        </w:div>
        <w:div w:id="94596084">
          <w:marLeft w:val="0"/>
          <w:marRight w:val="0"/>
          <w:marTop w:val="150"/>
          <w:marBottom w:val="0"/>
          <w:divBdr>
            <w:top w:val="none" w:sz="0" w:space="8" w:color="auto"/>
            <w:left w:val="none" w:sz="0" w:space="0" w:color="auto"/>
            <w:bottom w:val="single" w:sz="6" w:space="8" w:color="D6D6D6"/>
            <w:right w:val="none" w:sz="0" w:space="0" w:color="auto"/>
          </w:divBdr>
        </w:div>
        <w:div w:id="189806012">
          <w:marLeft w:val="0"/>
          <w:marRight w:val="0"/>
          <w:marTop w:val="150"/>
          <w:marBottom w:val="0"/>
          <w:divBdr>
            <w:top w:val="none" w:sz="0" w:space="8" w:color="auto"/>
            <w:left w:val="none" w:sz="0" w:space="0" w:color="auto"/>
            <w:bottom w:val="single" w:sz="6" w:space="8" w:color="D6D6D6"/>
            <w:right w:val="none" w:sz="0" w:space="0" w:color="auto"/>
          </w:divBdr>
        </w:div>
        <w:div w:id="191260481">
          <w:marLeft w:val="0"/>
          <w:marRight w:val="0"/>
          <w:marTop w:val="150"/>
          <w:marBottom w:val="0"/>
          <w:divBdr>
            <w:top w:val="none" w:sz="0" w:space="8" w:color="auto"/>
            <w:left w:val="none" w:sz="0" w:space="0" w:color="auto"/>
            <w:bottom w:val="single" w:sz="6" w:space="8" w:color="D6D6D6"/>
            <w:right w:val="none" w:sz="0" w:space="0" w:color="auto"/>
          </w:divBdr>
        </w:div>
        <w:div w:id="334503972">
          <w:marLeft w:val="0"/>
          <w:marRight w:val="0"/>
          <w:marTop w:val="150"/>
          <w:marBottom w:val="0"/>
          <w:divBdr>
            <w:top w:val="none" w:sz="0" w:space="8" w:color="auto"/>
            <w:left w:val="none" w:sz="0" w:space="0" w:color="auto"/>
            <w:bottom w:val="single" w:sz="6" w:space="8" w:color="D6D6D6"/>
            <w:right w:val="none" w:sz="0" w:space="0" w:color="auto"/>
          </w:divBdr>
        </w:div>
        <w:div w:id="774059610">
          <w:marLeft w:val="0"/>
          <w:marRight w:val="0"/>
          <w:marTop w:val="150"/>
          <w:marBottom w:val="0"/>
          <w:divBdr>
            <w:top w:val="none" w:sz="0" w:space="8" w:color="auto"/>
            <w:left w:val="none" w:sz="0" w:space="0" w:color="auto"/>
            <w:bottom w:val="single" w:sz="6" w:space="8" w:color="D6D6D6"/>
            <w:right w:val="none" w:sz="0" w:space="0" w:color="auto"/>
          </w:divBdr>
        </w:div>
        <w:div w:id="819883734">
          <w:marLeft w:val="0"/>
          <w:marRight w:val="0"/>
          <w:marTop w:val="150"/>
          <w:marBottom w:val="0"/>
          <w:divBdr>
            <w:top w:val="none" w:sz="0" w:space="8" w:color="auto"/>
            <w:left w:val="none" w:sz="0" w:space="0" w:color="auto"/>
            <w:bottom w:val="single" w:sz="6" w:space="8" w:color="D6D6D6"/>
            <w:right w:val="none" w:sz="0" w:space="0" w:color="auto"/>
          </w:divBdr>
        </w:div>
        <w:div w:id="989095176">
          <w:marLeft w:val="0"/>
          <w:marRight w:val="0"/>
          <w:marTop w:val="150"/>
          <w:marBottom w:val="0"/>
          <w:divBdr>
            <w:top w:val="none" w:sz="0" w:space="8" w:color="auto"/>
            <w:left w:val="none" w:sz="0" w:space="0" w:color="auto"/>
            <w:bottom w:val="single" w:sz="6" w:space="8" w:color="D6D6D6"/>
            <w:right w:val="none" w:sz="0" w:space="0" w:color="auto"/>
          </w:divBdr>
        </w:div>
        <w:div w:id="1014383396">
          <w:marLeft w:val="0"/>
          <w:marRight w:val="0"/>
          <w:marTop w:val="150"/>
          <w:marBottom w:val="0"/>
          <w:divBdr>
            <w:top w:val="none" w:sz="0" w:space="8" w:color="auto"/>
            <w:left w:val="none" w:sz="0" w:space="0" w:color="auto"/>
            <w:bottom w:val="single" w:sz="6" w:space="8" w:color="D6D6D6"/>
            <w:right w:val="none" w:sz="0" w:space="0" w:color="auto"/>
          </w:divBdr>
        </w:div>
        <w:div w:id="1281909778">
          <w:marLeft w:val="0"/>
          <w:marRight w:val="0"/>
          <w:marTop w:val="150"/>
          <w:marBottom w:val="0"/>
          <w:divBdr>
            <w:top w:val="none" w:sz="0" w:space="8" w:color="auto"/>
            <w:left w:val="none" w:sz="0" w:space="0" w:color="auto"/>
            <w:bottom w:val="single" w:sz="6" w:space="8" w:color="D6D6D6"/>
            <w:right w:val="none" w:sz="0" w:space="0" w:color="auto"/>
          </w:divBdr>
        </w:div>
        <w:div w:id="1558854978">
          <w:marLeft w:val="0"/>
          <w:marRight w:val="0"/>
          <w:marTop w:val="150"/>
          <w:marBottom w:val="0"/>
          <w:divBdr>
            <w:top w:val="none" w:sz="0" w:space="8" w:color="auto"/>
            <w:left w:val="none" w:sz="0" w:space="0" w:color="auto"/>
            <w:bottom w:val="single" w:sz="6" w:space="8" w:color="D6D6D6"/>
            <w:right w:val="none" w:sz="0" w:space="0" w:color="auto"/>
          </w:divBdr>
        </w:div>
        <w:div w:id="1762482061">
          <w:marLeft w:val="0"/>
          <w:marRight w:val="0"/>
          <w:marTop w:val="150"/>
          <w:marBottom w:val="0"/>
          <w:divBdr>
            <w:top w:val="none" w:sz="0" w:space="8" w:color="auto"/>
            <w:left w:val="none" w:sz="0" w:space="0" w:color="auto"/>
            <w:bottom w:val="single" w:sz="6" w:space="8" w:color="D6D6D6"/>
            <w:right w:val="none" w:sz="0" w:space="0" w:color="auto"/>
          </w:divBdr>
        </w:div>
      </w:divsChild>
    </w:div>
    <w:div w:id="734083777">
      <w:bodyDiv w:val="1"/>
      <w:marLeft w:val="0"/>
      <w:marRight w:val="0"/>
      <w:marTop w:val="0"/>
      <w:marBottom w:val="0"/>
      <w:divBdr>
        <w:top w:val="none" w:sz="0" w:space="0" w:color="auto"/>
        <w:left w:val="none" w:sz="0" w:space="0" w:color="auto"/>
        <w:bottom w:val="none" w:sz="0" w:space="0" w:color="auto"/>
        <w:right w:val="none" w:sz="0" w:space="0" w:color="auto"/>
      </w:divBdr>
    </w:div>
    <w:div w:id="1189371194">
      <w:bodyDiv w:val="1"/>
      <w:marLeft w:val="0"/>
      <w:marRight w:val="0"/>
      <w:marTop w:val="0"/>
      <w:marBottom w:val="0"/>
      <w:divBdr>
        <w:top w:val="none" w:sz="0" w:space="0" w:color="auto"/>
        <w:left w:val="none" w:sz="0" w:space="0" w:color="auto"/>
        <w:bottom w:val="none" w:sz="0" w:space="0" w:color="auto"/>
        <w:right w:val="none" w:sz="0" w:space="0" w:color="auto"/>
      </w:divBdr>
    </w:div>
    <w:div w:id="1440563621">
      <w:bodyDiv w:val="1"/>
      <w:marLeft w:val="0"/>
      <w:marRight w:val="0"/>
      <w:marTop w:val="0"/>
      <w:marBottom w:val="0"/>
      <w:divBdr>
        <w:top w:val="none" w:sz="0" w:space="0" w:color="auto"/>
        <w:left w:val="none" w:sz="0" w:space="0" w:color="auto"/>
        <w:bottom w:val="none" w:sz="0" w:space="0" w:color="auto"/>
        <w:right w:val="none" w:sz="0" w:space="0" w:color="auto"/>
      </w:divBdr>
    </w:div>
    <w:div w:id="1825930980">
      <w:bodyDiv w:val="1"/>
      <w:marLeft w:val="0"/>
      <w:marRight w:val="0"/>
      <w:marTop w:val="0"/>
      <w:marBottom w:val="0"/>
      <w:divBdr>
        <w:top w:val="none" w:sz="0" w:space="0" w:color="auto"/>
        <w:left w:val="none" w:sz="0" w:space="0" w:color="auto"/>
        <w:bottom w:val="none" w:sz="0" w:space="0" w:color="auto"/>
        <w:right w:val="none" w:sz="0" w:space="0" w:color="auto"/>
      </w:divBdr>
      <w:divsChild>
        <w:div w:id="314341645">
          <w:marLeft w:val="0"/>
          <w:marRight w:val="0"/>
          <w:marTop w:val="150"/>
          <w:marBottom w:val="0"/>
          <w:divBdr>
            <w:top w:val="none" w:sz="0" w:space="8" w:color="auto"/>
            <w:left w:val="none" w:sz="0" w:space="0" w:color="auto"/>
            <w:bottom w:val="single" w:sz="6" w:space="8" w:color="D6D6D6"/>
            <w:right w:val="none" w:sz="0" w:space="0" w:color="auto"/>
          </w:divBdr>
        </w:div>
        <w:div w:id="36441739">
          <w:marLeft w:val="0"/>
          <w:marRight w:val="0"/>
          <w:marTop w:val="150"/>
          <w:marBottom w:val="0"/>
          <w:divBdr>
            <w:top w:val="none" w:sz="0" w:space="8" w:color="auto"/>
            <w:left w:val="none" w:sz="0" w:space="0" w:color="auto"/>
            <w:bottom w:val="single" w:sz="6" w:space="8" w:color="D6D6D6"/>
            <w:right w:val="none" w:sz="0" w:space="0" w:color="auto"/>
          </w:divBdr>
        </w:div>
        <w:div w:id="2101216314">
          <w:marLeft w:val="0"/>
          <w:marRight w:val="0"/>
          <w:marTop w:val="150"/>
          <w:marBottom w:val="0"/>
          <w:divBdr>
            <w:top w:val="none" w:sz="0" w:space="8" w:color="auto"/>
            <w:left w:val="none" w:sz="0" w:space="0" w:color="auto"/>
            <w:bottom w:val="single" w:sz="6" w:space="8" w:color="D6D6D6"/>
            <w:right w:val="none" w:sz="0" w:space="0" w:color="auto"/>
          </w:divBdr>
        </w:div>
        <w:div w:id="676731378">
          <w:marLeft w:val="0"/>
          <w:marRight w:val="0"/>
          <w:marTop w:val="150"/>
          <w:marBottom w:val="0"/>
          <w:divBdr>
            <w:top w:val="none" w:sz="0" w:space="8" w:color="auto"/>
            <w:left w:val="none" w:sz="0" w:space="0" w:color="auto"/>
            <w:bottom w:val="single" w:sz="6" w:space="8" w:color="D6D6D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kmr</dc:creator>
  <cp:lastModifiedBy>Alistair</cp:lastModifiedBy>
  <cp:revision>2</cp:revision>
  <cp:lastPrinted>2016-04-27T13:37:00Z</cp:lastPrinted>
  <dcterms:created xsi:type="dcterms:W3CDTF">2016-04-27T13:43:00Z</dcterms:created>
  <dcterms:modified xsi:type="dcterms:W3CDTF">2016-04-27T13:43:00Z</dcterms:modified>
</cp:coreProperties>
</file>